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52" w:rsidRPr="00DC0479" w:rsidRDefault="006D5452" w:rsidP="006D5452">
      <w:pPr>
        <w:pStyle w:val="Ttulo1"/>
        <w:spacing w:line="240" w:lineRule="auto"/>
        <w:jc w:val="center"/>
        <w:rPr>
          <w:caps/>
        </w:rPr>
      </w:pPr>
      <w:r w:rsidRPr="00DC0479">
        <w:rPr>
          <w:caps/>
        </w:rPr>
        <w:t>universidade federal fluminense</w:t>
      </w:r>
    </w:p>
    <w:p w:rsidR="006D5452" w:rsidRPr="00DC0479" w:rsidRDefault="006D5452" w:rsidP="006D5452">
      <w:pPr>
        <w:pStyle w:val="Ttulo1"/>
        <w:spacing w:line="240" w:lineRule="auto"/>
        <w:jc w:val="center"/>
        <w:rPr>
          <w:caps/>
        </w:rPr>
      </w:pPr>
      <w:r w:rsidRPr="00DC0479">
        <w:rPr>
          <w:caps/>
        </w:rPr>
        <w:t>Programa de pós-graduação em sociologia e direito – PPGSd/UFF</w:t>
      </w:r>
    </w:p>
    <w:p w:rsidR="006D5452" w:rsidRPr="00DC0479" w:rsidRDefault="006D5452" w:rsidP="006D5452">
      <w:pPr>
        <w:pStyle w:val="Ttulo1"/>
        <w:spacing w:line="240" w:lineRule="auto"/>
        <w:jc w:val="center"/>
        <w:rPr>
          <w:caps/>
        </w:rPr>
      </w:pPr>
      <w:r w:rsidRPr="00DC0479">
        <w:rPr>
          <w:caps/>
        </w:rPr>
        <w:t>Programa de pós-graduação em sociologia – PPGS/UFF</w:t>
      </w:r>
    </w:p>
    <w:p w:rsidR="006D5452" w:rsidRPr="00AD7277" w:rsidRDefault="006D5452" w:rsidP="006D5452">
      <w:pPr>
        <w:pStyle w:val="Ttulo1"/>
        <w:spacing w:line="240" w:lineRule="auto"/>
        <w:jc w:val="right"/>
        <w:rPr>
          <w:caps/>
          <w:sz w:val="16"/>
          <w:szCs w:val="16"/>
        </w:rPr>
      </w:pPr>
    </w:p>
    <w:p w:rsidR="006D5452" w:rsidRPr="00DC0479" w:rsidRDefault="006D5452" w:rsidP="006D5452"/>
    <w:p w:rsidR="006D5452" w:rsidRPr="00AE7CD6" w:rsidRDefault="006D5452" w:rsidP="006D5452">
      <w:pPr>
        <w:jc w:val="center"/>
        <w:rPr>
          <w:b/>
          <w:caps/>
          <w:sz w:val="22"/>
          <w:szCs w:val="22"/>
        </w:rPr>
      </w:pPr>
      <w:r w:rsidRPr="00AE7CD6">
        <w:rPr>
          <w:caps/>
          <w:sz w:val="22"/>
          <w:szCs w:val="22"/>
        </w:rPr>
        <w:t xml:space="preserve">DISCIPLINA: </w:t>
      </w:r>
      <w:r w:rsidRPr="00AE7CD6">
        <w:rPr>
          <w:b/>
          <w:caps/>
          <w:sz w:val="22"/>
          <w:szCs w:val="22"/>
        </w:rPr>
        <w:t>Sociologia dos Processos Sociais Rurais</w:t>
      </w:r>
    </w:p>
    <w:p w:rsidR="00AE7CD6" w:rsidRPr="00AE7CD6" w:rsidRDefault="00AE7CD6" w:rsidP="009361E1">
      <w:pPr>
        <w:rPr>
          <w:b/>
          <w:sz w:val="16"/>
          <w:szCs w:val="16"/>
        </w:rPr>
      </w:pPr>
    </w:p>
    <w:p w:rsidR="006D5452" w:rsidRPr="00AE7CD6" w:rsidRDefault="006D5452" w:rsidP="009361E1">
      <w:pPr>
        <w:rPr>
          <w:sz w:val="20"/>
          <w:szCs w:val="20"/>
        </w:rPr>
      </w:pPr>
      <w:r w:rsidRPr="00AE7CD6">
        <w:rPr>
          <w:b/>
          <w:sz w:val="20"/>
          <w:szCs w:val="20"/>
        </w:rPr>
        <w:t>Prof</w:t>
      </w:r>
      <w:r w:rsidR="009361E1" w:rsidRPr="00AE7CD6">
        <w:rPr>
          <w:b/>
          <w:sz w:val="20"/>
          <w:szCs w:val="20"/>
        </w:rPr>
        <w:t>essor</w:t>
      </w:r>
      <w:r w:rsidRPr="00AE7CD6">
        <w:rPr>
          <w:sz w:val="20"/>
          <w:szCs w:val="20"/>
        </w:rPr>
        <w:t>: Valter Lúcio de Oliveira</w:t>
      </w:r>
    </w:p>
    <w:p w:rsidR="006D5452" w:rsidRPr="00AE7CD6" w:rsidRDefault="009361E1" w:rsidP="009361E1">
      <w:pPr>
        <w:rPr>
          <w:rStyle w:val="Forte"/>
          <w:b w:val="0"/>
          <w:sz w:val="20"/>
          <w:szCs w:val="20"/>
          <w:bdr w:val="none" w:sz="0" w:space="0" w:color="auto" w:frame="1"/>
        </w:rPr>
      </w:pPr>
      <w:r w:rsidRPr="00AE7CD6">
        <w:rPr>
          <w:rStyle w:val="Forte"/>
          <w:sz w:val="20"/>
          <w:szCs w:val="20"/>
          <w:bdr w:val="none" w:sz="0" w:space="0" w:color="auto" w:frame="1"/>
        </w:rPr>
        <w:t>Período:</w:t>
      </w:r>
      <w:r w:rsidR="00781389">
        <w:rPr>
          <w:rStyle w:val="Forte"/>
          <w:b w:val="0"/>
          <w:sz w:val="20"/>
          <w:szCs w:val="20"/>
          <w:bdr w:val="none" w:sz="0" w:space="0" w:color="auto" w:frame="1"/>
        </w:rPr>
        <w:t>2</w:t>
      </w:r>
      <w:r w:rsidR="005F2417">
        <w:rPr>
          <w:rStyle w:val="Forte"/>
          <w:b w:val="0"/>
          <w:sz w:val="20"/>
          <w:szCs w:val="20"/>
          <w:bdr w:val="none" w:sz="0" w:space="0" w:color="auto" w:frame="1"/>
        </w:rPr>
        <w:t>° semestre letivo de 20</w:t>
      </w:r>
      <w:r w:rsidR="00DD2038">
        <w:rPr>
          <w:rStyle w:val="Forte"/>
          <w:b w:val="0"/>
          <w:sz w:val="20"/>
          <w:szCs w:val="20"/>
          <w:bdr w:val="none" w:sz="0" w:space="0" w:color="auto" w:frame="1"/>
        </w:rPr>
        <w:t>21</w:t>
      </w:r>
    </w:p>
    <w:p w:rsidR="006D5452" w:rsidRPr="00AE7CD6" w:rsidRDefault="009361E1" w:rsidP="009361E1">
      <w:pPr>
        <w:rPr>
          <w:rStyle w:val="Forte"/>
          <w:b w:val="0"/>
          <w:sz w:val="20"/>
          <w:szCs w:val="20"/>
          <w:bdr w:val="none" w:sz="0" w:space="0" w:color="auto" w:frame="1"/>
        </w:rPr>
      </w:pPr>
      <w:r w:rsidRPr="00AE7CD6">
        <w:rPr>
          <w:rStyle w:val="Forte"/>
          <w:sz w:val="20"/>
          <w:szCs w:val="20"/>
          <w:bdr w:val="none" w:sz="0" w:space="0" w:color="auto" w:frame="1"/>
        </w:rPr>
        <w:t>Horário:</w:t>
      </w:r>
      <w:proofErr w:type="spellStart"/>
      <w:r w:rsidR="009B411D">
        <w:rPr>
          <w:rStyle w:val="Forte"/>
          <w:b w:val="0"/>
          <w:sz w:val="20"/>
          <w:szCs w:val="20"/>
          <w:bdr w:val="none" w:sz="0" w:space="0" w:color="auto" w:frame="1"/>
        </w:rPr>
        <w:t>Terças</w:t>
      </w:r>
      <w:r w:rsidR="00BD6635">
        <w:rPr>
          <w:rStyle w:val="Forte"/>
          <w:b w:val="0"/>
          <w:sz w:val="20"/>
          <w:szCs w:val="20"/>
          <w:bdr w:val="none" w:sz="0" w:space="0" w:color="auto" w:frame="1"/>
        </w:rPr>
        <w:t>-feiras</w:t>
      </w:r>
      <w:proofErr w:type="spellEnd"/>
      <w:r w:rsidR="00BD6635">
        <w:rPr>
          <w:rStyle w:val="Forte"/>
          <w:b w:val="0"/>
          <w:sz w:val="20"/>
          <w:szCs w:val="20"/>
          <w:bdr w:val="none" w:sz="0" w:space="0" w:color="auto" w:frame="1"/>
        </w:rPr>
        <w:t xml:space="preserve"> [</w:t>
      </w:r>
      <w:r w:rsidR="00E21354">
        <w:rPr>
          <w:rStyle w:val="Forte"/>
          <w:b w:val="0"/>
          <w:sz w:val="20"/>
          <w:szCs w:val="20"/>
          <w:bdr w:val="none" w:sz="0" w:space="0" w:color="auto" w:frame="1"/>
        </w:rPr>
        <w:t>18h</w:t>
      </w:r>
      <w:r w:rsidR="00781389">
        <w:rPr>
          <w:rStyle w:val="Forte"/>
          <w:b w:val="0"/>
          <w:sz w:val="20"/>
          <w:szCs w:val="20"/>
          <w:bdr w:val="none" w:sz="0" w:space="0" w:color="auto" w:frame="1"/>
        </w:rPr>
        <w:t>-21h</w:t>
      </w:r>
      <w:r w:rsidR="00BD6635">
        <w:rPr>
          <w:rStyle w:val="Forte"/>
          <w:b w:val="0"/>
          <w:sz w:val="20"/>
          <w:szCs w:val="20"/>
          <w:bdr w:val="none" w:sz="0" w:space="0" w:color="auto" w:frame="1"/>
        </w:rPr>
        <w:t>]</w:t>
      </w:r>
    </w:p>
    <w:p w:rsidR="006D5452" w:rsidRPr="00AE7CD6" w:rsidRDefault="006D5452" w:rsidP="006D5452">
      <w:pPr>
        <w:pStyle w:val="NormalWeb"/>
        <w:spacing w:before="0" w:beforeAutospacing="0" w:after="0" w:afterAutospacing="0" w:line="173" w:lineRule="atLeast"/>
        <w:jc w:val="both"/>
        <w:textAlignment w:val="baseline"/>
        <w:rPr>
          <w:rStyle w:val="Forte"/>
          <w:sz w:val="20"/>
          <w:szCs w:val="20"/>
          <w:bdr w:val="none" w:sz="0" w:space="0" w:color="auto" w:frame="1"/>
        </w:rPr>
      </w:pPr>
    </w:p>
    <w:p w:rsidR="00CE3E85" w:rsidRPr="00DC0479" w:rsidRDefault="006D5452" w:rsidP="00CE3E85">
      <w:pPr>
        <w:jc w:val="both"/>
        <w:rPr>
          <w:b/>
          <w:caps/>
        </w:rPr>
      </w:pPr>
      <w:r w:rsidRPr="00DC0479">
        <w:rPr>
          <w:b/>
          <w:caps/>
        </w:rPr>
        <w:t>Objetivo</w:t>
      </w:r>
    </w:p>
    <w:p w:rsidR="00AE7CD6" w:rsidRPr="00DC0479" w:rsidRDefault="00AE7CD6" w:rsidP="00AE7CD6">
      <w:pPr>
        <w:ind w:firstLine="708"/>
        <w:jc w:val="both"/>
      </w:pPr>
      <w:r w:rsidRPr="00DC0479">
        <w:t>Abordar</w:t>
      </w:r>
      <w:r w:rsidR="00CE3E85" w:rsidRPr="00DC0479">
        <w:t xml:space="preserve"> os temas clássicos e contemporâneos da sociologia rural de maneira que sejam mapeadas algumas de suas principais tradições intelectuais. Será dado destaque às transformações produzidas na relação rural e urbano e nos processos de desenvolvimento rural experimentados pelo Brasil. A partir de pesquisas e debates recentes se refletirá acerca das transformações nas relações sociais e na forma de compreender o rural considerando, particularmente, a sua diversidade social e a emergência de novas ruralidades. Também serão analisadas as características dos movimentos sociais e as múltiplas formas de resistência que são promovidas pelos diversos atores sociais do campo.</w:t>
      </w:r>
    </w:p>
    <w:p w:rsidR="00246C25" w:rsidRPr="00DC0479" w:rsidRDefault="00246C25" w:rsidP="00AE7CD6">
      <w:pPr>
        <w:ind w:firstLine="708"/>
        <w:jc w:val="both"/>
      </w:pPr>
      <w:r w:rsidRPr="00DC0479">
        <w:t>A cada aula um conjunto de leituras fundamentais será recomendado e, conforme o interesse da turma e pertinência identificada pelo professor, poderá sofre</w:t>
      </w:r>
      <w:r w:rsidR="009B411D">
        <w:t xml:space="preserve">r alterações antes do início da disciplina </w:t>
      </w:r>
      <w:r w:rsidRPr="00DC0479">
        <w:t>e ao longo do seu desenvolvimento. O mesmo é válido para as temáticas sugeridas.</w:t>
      </w:r>
    </w:p>
    <w:p w:rsidR="00C64B9D" w:rsidRPr="00DC0479" w:rsidRDefault="00C64B9D" w:rsidP="00144095">
      <w:pPr>
        <w:spacing w:before="240"/>
        <w:jc w:val="both"/>
        <w:rPr>
          <w:b/>
          <w:caps/>
        </w:rPr>
      </w:pPr>
      <w:r w:rsidRPr="00DC0479">
        <w:rPr>
          <w:b/>
          <w:caps/>
        </w:rPr>
        <w:t>Procedimentos didáticos</w:t>
      </w:r>
    </w:p>
    <w:p w:rsidR="00C64B9D" w:rsidRPr="00DC0479" w:rsidRDefault="00C64B9D" w:rsidP="00144095">
      <w:pPr>
        <w:ind w:firstLine="708"/>
        <w:jc w:val="both"/>
      </w:pPr>
      <w:r w:rsidRPr="00DC0479">
        <w:t>A disciplina será desenvolvida com base na indicação de leituras, aulas expositivo-dialogadas, apresentação e discussão de textos pelos discentes.</w:t>
      </w:r>
    </w:p>
    <w:p w:rsidR="00C64B9D" w:rsidRPr="00AD7277" w:rsidRDefault="00C64B9D" w:rsidP="00C64B9D">
      <w:pPr>
        <w:jc w:val="both"/>
        <w:rPr>
          <w:sz w:val="16"/>
          <w:szCs w:val="16"/>
        </w:rPr>
      </w:pPr>
    </w:p>
    <w:p w:rsidR="00C64B9D" w:rsidRPr="00DC0479" w:rsidRDefault="00C64B9D" w:rsidP="00144095">
      <w:pPr>
        <w:spacing w:before="120"/>
        <w:jc w:val="both"/>
        <w:rPr>
          <w:b/>
          <w:caps/>
        </w:rPr>
      </w:pPr>
      <w:r w:rsidRPr="00DC0479">
        <w:rPr>
          <w:b/>
          <w:caps/>
        </w:rPr>
        <w:t>Avaliação</w:t>
      </w:r>
    </w:p>
    <w:p w:rsidR="00C64B9D" w:rsidRDefault="00C64B9D" w:rsidP="00144095">
      <w:pPr>
        <w:pStyle w:val="TextosemFormatao"/>
        <w:ind w:firstLine="708"/>
        <w:jc w:val="both"/>
        <w:rPr>
          <w:rFonts w:ascii="Times New Roman" w:hAnsi="Times New Roman"/>
          <w:sz w:val="24"/>
          <w:szCs w:val="24"/>
        </w:rPr>
      </w:pPr>
      <w:r w:rsidRPr="00DC0479">
        <w:rPr>
          <w:rFonts w:ascii="Times New Roman" w:hAnsi="Times New Roman"/>
          <w:sz w:val="24"/>
          <w:szCs w:val="24"/>
        </w:rPr>
        <w:t>A</w:t>
      </w:r>
      <w:r w:rsidR="00A051DA" w:rsidRPr="00DC0479">
        <w:rPr>
          <w:rFonts w:ascii="Times New Roman" w:hAnsi="Times New Roman"/>
          <w:sz w:val="24"/>
          <w:szCs w:val="24"/>
        </w:rPr>
        <w:t xml:space="preserve">lém da </w:t>
      </w:r>
      <w:r w:rsidR="009361E1" w:rsidRPr="00DC0479">
        <w:rPr>
          <w:rFonts w:ascii="Times New Roman" w:hAnsi="Times New Roman"/>
          <w:sz w:val="24"/>
          <w:szCs w:val="24"/>
        </w:rPr>
        <w:t>leitura obrigatória dos textos e</w:t>
      </w:r>
      <w:r w:rsidR="009B411D">
        <w:rPr>
          <w:rFonts w:ascii="Times New Roman" w:hAnsi="Times New Roman"/>
          <w:sz w:val="24"/>
          <w:szCs w:val="24"/>
        </w:rPr>
        <w:t xml:space="preserve"> a participação n</w:t>
      </w:r>
      <w:r w:rsidR="00A051DA" w:rsidRPr="00DC0479">
        <w:rPr>
          <w:rFonts w:ascii="Times New Roman" w:hAnsi="Times New Roman"/>
          <w:sz w:val="24"/>
          <w:szCs w:val="24"/>
        </w:rPr>
        <w:t>as discussões em aula</w:t>
      </w:r>
      <w:r w:rsidR="00AE7CD6" w:rsidRPr="00DC0479">
        <w:rPr>
          <w:rFonts w:ascii="Times New Roman" w:hAnsi="Times New Roman"/>
          <w:sz w:val="24"/>
          <w:szCs w:val="24"/>
        </w:rPr>
        <w:t>,</w:t>
      </w:r>
      <w:r w:rsidRPr="00DC0479">
        <w:rPr>
          <w:rFonts w:ascii="Times New Roman" w:hAnsi="Times New Roman"/>
          <w:sz w:val="24"/>
          <w:szCs w:val="24"/>
        </w:rPr>
        <w:t xml:space="preserve">o discente deverá </w:t>
      </w:r>
      <w:r w:rsidR="00751E00">
        <w:rPr>
          <w:rFonts w:ascii="Times New Roman" w:hAnsi="Times New Roman"/>
          <w:sz w:val="24"/>
          <w:szCs w:val="24"/>
        </w:rPr>
        <w:t>elaborar</w:t>
      </w:r>
      <w:r w:rsidR="006077D5">
        <w:rPr>
          <w:rFonts w:ascii="Times New Roman" w:hAnsi="Times New Roman"/>
          <w:sz w:val="24"/>
          <w:szCs w:val="24"/>
        </w:rPr>
        <w:t xml:space="preserve">um </w:t>
      </w:r>
      <w:r w:rsidR="0026484A">
        <w:rPr>
          <w:rFonts w:ascii="Times New Roman" w:hAnsi="Times New Roman"/>
          <w:sz w:val="24"/>
          <w:szCs w:val="24"/>
        </w:rPr>
        <w:t>ensaio</w:t>
      </w:r>
      <w:r w:rsidR="006077D5">
        <w:rPr>
          <w:rFonts w:ascii="Times New Roman" w:hAnsi="Times New Roman"/>
          <w:sz w:val="24"/>
          <w:szCs w:val="24"/>
        </w:rPr>
        <w:t xml:space="preserve"> final que reflita e articule os temas </w:t>
      </w:r>
      <w:r w:rsidR="0026484A">
        <w:rPr>
          <w:rFonts w:ascii="Times New Roman" w:hAnsi="Times New Roman"/>
          <w:sz w:val="24"/>
          <w:szCs w:val="24"/>
        </w:rPr>
        <w:t>abordados n</w:t>
      </w:r>
      <w:r w:rsidR="006077D5">
        <w:rPr>
          <w:rFonts w:ascii="Times New Roman" w:hAnsi="Times New Roman"/>
          <w:sz w:val="24"/>
          <w:szCs w:val="24"/>
        </w:rPr>
        <w:t>a disciplina</w:t>
      </w:r>
      <w:r w:rsidR="0026484A">
        <w:rPr>
          <w:rFonts w:ascii="Times New Roman" w:hAnsi="Times New Roman"/>
          <w:sz w:val="24"/>
          <w:szCs w:val="24"/>
        </w:rPr>
        <w:t xml:space="preserve"> buscandopriorizar reflexões que tenham relação com tema da pesquisa que está desenvolvendo no mestrado ou doutorado.</w:t>
      </w:r>
    </w:p>
    <w:p w:rsidR="008470D8" w:rsidRDefault="008470D8" w:rsidP="008470D8">
      <w:pPr>
        <w:pStyle w:val="TextosemFormatao"/>
        <w:jc w:val="both"/>
        <w:rPr>
          <w:rFonts w:ascii="Times New Roman" w:hAnsi="Times New Roman"/>
          <w:b/>
          <w:sz w:val="24"/>
          <w:szCs w:val="24"/>
        </w:rPr>
      </w:pPr>
    </w:p>
    <w:p w:rsidR="008470D8" w:rsidRPr="008470D8" w:rsidRDefault="008470D8" w:rsidP="00855D35">
      <w:pPr>
        <w:pStyle w:val="TextosemFormatao"/>
        <w:jc w:val="center"/>
        <w:rPr>
          <w:rFonts w:ascii="Times New Roman" w:hAnsi="Times New Roman"/>
          <w:b/>
          <w:sz w:val="24"/>
          <w:szCs w:val="24"/>
        </w:rPr>
      </w:pPr>
      <w:r w:rsidRPr="009947B0">
        <w:rPr>
          <w:rFonts w:ascii="Times New Roman" w:hAnsi="Times New Roman"/>
          <w:b/>
          <w:sz w:val="24"/>
          <w:szCs w:val="24"/>
          <w:highlight w:val="lightGray"/>
        </w:rPr>
        <w:t>PROGRAMA</w:t>
      </w:r>
      <w:r w:rsidR="00855D35" w:rsidRPr="009947B0">
        <w:rPr>
          <w:rFonts w:ascii="Times New Roman" w:hAnsi="Times New Roman"/>
          <w:b/>
          <w:sz w:val="24"/>
          <w:szCs w:val="24"/>
          <w:highlight w:val="lightGray"/>
        </w:rPr>
        <w:t xml:space="preserve"> PRELIMINAR</w:t>
      </w:r>
    </w:p>
    <w:p w:rsidR="00C64B9D" w:rsidRPr="00AD7277" w:rsidRDefault="00C64B9D">
      <w:pPr>
        <w:rPr>
          <w:sz w:val="16"/>
          <w:szCs w:val="16"/>
        </w:rPr>
      </w:pPr>
    </w:p>
    <w:p w:rsidR="000F2299" w:rsidRPr="0060610E" w:rsidRDefault="000F2299" w:rsidP="0060610E">
      <w:pPr>
        <w:pStyle w:val="PargrafodaLista"/>
        <w:numPr>
          <w:ilvl w:val="0"/>
          <w:numId w:val="5"/>
        </w:numPr>
        <w:jc w:val="both"/>
        <w:rPr>
          <w:b/>
        </w:rPr>
      </w:pPr>
      <w:r w:rsidRPr="0060610E">
        <w:rPr>
          <w:rFonts w:ascii="Times New Roman" w:hAnsi="Times New Roman" w:cs="Times New Roman"/>
          <w:b/>
        </w:rPr>
        <w:t>Apresentação da disciplina e do programa</w:t>
      </w:r>
      <w:r w:rsidR="0060610E" w:rsidRPr="0060610E">
        <w:rPr>
          <w:rFonts w:ascii="Times New Roman" w:hAnsi="Times New Roman" w:cs="Times New Roman"/>
          <w:b/>
        </w:rPr>
        <w:t>,</w:t>
      </w:r>
      <w:r w:rsidRPr="0060610E">
        <w:rPr>
          <w:rFonts w:ascii="Times New Roman" w:hAnsi="Times New Roman" w:cs="Times New Roman"/>
          <w:b/>
        </w:rPr>
        <w:t xml:space="preserve"> apresentação da turma e identificação das expectativas com possíveis reformulações no programa sugerido. </w:t>
      </w:r>
    </w:p>
    <w:p w:rsidR="0060610E" w:rsidRPr="00AD7277" w:rsidRDefault="0060610E" w:rsidP="0060610E">
      <w:pPr>
        <w:pStyle w:val="PargrafodaLista"/>
        <w:jc w:val="both"/>
        <w:rPr>
          <w:b/>
          <w:sz w:val="16"/>
          <w:szCs w:val="16"/>
        </w:rPr>
      </w:pPr>
    </w:p>
    <w:p w:rsidR="004A4720" w:rsidRPr="00DD2038" w:rsidRDefault="004A4720" w:rsidP="00E7437A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DD2038">
        <w:rPr>
          <w:rFonts w:ascii="Times New Roman" w:hAnsi="Times New Roman" w:cs="Times New Roman"/>
          <w:b/>
        </w:rPr>
        <w:t>Sociologia rural: críticas e desafios</w:t>
      </w:r>
    </w:p>
    <w:p w:rsidR="00781389" w:rsidRPr="00781389" w:rsidRDefault="00781389" w:rsidP="00781389">
      <w:pPr>
        <w:spacing w:before="120" w:after="120"/>
        <w:jc w:val="both"/>
        <w:rPr>
          <w:sz w:val="22"/>
          <w:szCs w:val="22"/>
        </w:rPr>
      </w:pPr>
      <w:r w:rsidRPr="00781389">
        <w:rPr>
          <w:sz w:val="22"/>
          <w:szCs w:val="22"/>
        </w:rPr>
        <w:t xml:space="preserve">HERVIEU, B.; PURSEIGLE, F. </w:t>
      </w:r>
      <w:proofErr w:type="spellStart"/>
      <w:r w:rsidRPr="00781389">
        <w:rPr>
          <w:b/>
          <w:i/>
          <w:sz w:val="22"/>
          <w:szCs w:val="22"/>
        </w:rPr>
        <w:t>Sociologiedes</w:t>
      </w:r>
      <w:proofErr w:type="spellEnd"/>
      <w:r w:rsidRPr="00781389">
        <w:rPr>
          <w:b/>
          <w:i/>
          <w:sz w:val="22"/>
          <w:szCs w:val="22"/>
        </w:rPr>
        <w:t xml:space="preserve"> mondes </w:t>
      </w:r>
      <w:proofErr w:type="spellStart"/>
      <w:r w:rsidRPr="00781389">
        <w:rPr>
          <w:b/>
          <w:i/>
          <w:sz w:val="22"/>
          <w:szCs w:val="22"/>
        </w:rPr>
        <w:t>agricoles</w:t>
      </w:r>
      <w:proofErr w:type="spellEnd"/>
      <w:r w:rsidRPr="00781389">
        <w:rPr>
          <w:b/>
          <w:i/>
          <w:sz w:val="22"/>
          <w:szCs w:val="22"/>
        </w:rPr>
        <w:t xml:space="preserve">. </w:t>
      </w:r>
      <w:r w:rsidRPr="00781389">
        <w:rPr>
          <w:sz w:val="22"/>
          <w:szCs w:val="22"/>
        </w:rPr>
        <w:t>Paris: Armand Colin, 2013, pp. 231-273.</w:t>
      </w:r>
    </w:p>
    <w:p w:rsidR="004A4720" w:rsidRPr="00AE7CD6" w:rsidRDefault="004A4720" w:rsidP="004A4720">
      <w:pPr>
        <w:spacing w:before="120" w:after="120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MARTINS, J. S. Crítica da sociologia rural: o futuro da sociologia rural e sua contribuição para a qualidade de vida rural. In: MARTINS, J. S. </w:t>
      </w:r>
      <w:r w:rsidRPr="00AE7CD6">
        <w:rPr>
          <w:b/>
          <w:i/>
          <w:sz w:val="22"/>
          <w:szCs w:val="22"/>
        </w:rPr>
        <w:t>A Sociedade vista do abismo</w:t>
      </w:r>
      <w:r w:rsidRPr="00AE7CD6">
        <w:rPr>
          <w:sz w:val="22"/>
          <w:szCs w:val="22"/>
        </w:rPr>
        <w:t xml:space="preserve">. Petrópolis, Vozes, 2002 (p. 219-228); </w:t>
      </w:r>
    </w:p>
    <w:p w:rsidR="004A4720" w:rsidRPr="00AE7CD6" w:rsidRDefault="004A4720" w:rsidP="00AD7277">
      <w:pPr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TAVARES DOS SANTOS, J. V. Crítica da sociologia rural e a construção de uma outra sociologia dos processos agrários. </w:t>
      </w:r>
      <w:r w:rsidRPr="00AE7CD6">
        <w:rPr>
          <w:b/>
          <w:i/>
          <w:sz w:val="22"/>
          <w:szCs w:val="22"/>
        </w:rPr>
        <w:t>Ciências Sociais Hoje</w:t>
      </w:r>
      <w:r w:rsidRPr="00AE7CD6">
        <w:rPr>
          <w:sz w:val="22"/>
          <w:szCs w:val="22"/>
        </w:rPr>
        <w:t>, São Paulo: Editora Vértice, ANPOCS, 1991, pp. 13-51.</w:t>
      </w:r>
    </w:p>
    <w:p w:rsidR="004A4720" w:rsidRPr="0060610E" w:rsidRDefault="004A4720" w:rsidP="00AD7277">
      <w:pPr>
        <w:jc w:val="both"/>
        <w:rPr>
          <w:b/>
          <w:sz w:val="16"/>
          <w:szCs w:val="16"/>
        </w:rPr>
      </w:pPr>
    </w:p>
    <w:p w:rsidR="00A15CE1" w:rsidRPr="00AE7CD6" w:rsidRDefault="000A4A55" w:rsidP="00AD7277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AE7CD6">
        <w:rPr>
          <w:rFonts w:ascii="Times New Roman" w:hAnsi="Times New Roman" w:cs="Times New Roman"/>
          <w:b/>
        </w:rPr>
        <w:t xml:space="preserve">Diferentes perspectivas sobre </w:t>
      </w:r>
      <w:r w:rsidR="001F36A6">
        <w:rPr>
          <w:rFonts w:ascii="Times New Roman" w:hAnsi="Times New Roman" w:cs="Times New Roman"/>
          <w:b/>
        </w:rPr>
        <w:t xml:space="preserve">a relação </w:t>
      </w:r>
      <w:r w:rsidR="007B3F97" w:rsidRPr="00AE7CD6">
        <w:rPr>
          <w:rFonts w:ascii="Times New Roman" w:hAnsi="Times New Roman" w:cs="Times New Roman"/>
          <w:b/>
        </w:rPr>
        <w:t>rural e urbano</w:t>
      </w:r>
    </w:p>
    <w:p w:rsidR="00C07209" w:rsidRPr="003E59EC" w:rsidRDefault="00C07209" w:rsidP="004A4720">
      <w:pPr>
        <w:spacing w:before="120" w:after="120"/>
        <w:jc w:val="both"/>
        <w:rPr>
          <w:rStyle w:val="st"/>
          <w:sz w:val="22"/>
          <w:szCs w:val="22"/>
        </w:rPr>
      </w:pPr>
      <w:r>
        <w:rPr>
          <w:rStyle w:val="nfase"/>
          <w:i w:val="0"/>
          <w:caps/>
          <w:sz w:val="22"/>
          <w:szCs w:val="22"/>
        </w:rPr>
        <w:t xml:space="preserve">CARMO, R. M. </w:t>
      </w:r>
      <w:r w:rsidRPr="003E59EC">
        <w:rPr>
          <w:rStyle w:val="nfase"/>
          <w:b/>
          <w:caps/>
          <w:sz w:val="22"/>
          <w:szCs w:val="22"/>
        </w:rPr>
        <w:t>S</w:t>
      </w:r>
      <w:r w:rsidRPr="003E59EC">
        <w:rPr>
          <w:rStyle w:val="nfase"/>
          <w:b/>
          <w:sz w:val="22"/>
          <w:szCs w:val="22"/>
        </w:rPr>
        <w:t>ociologia dos territórios: teorias, estruturas e deambulações</w:t>
      </w:r>
      <w:r>
        <w:rPr>
          <w:rStyle w:val="nfase"/>
          <w:i w:val="0"/>
          <w:sz w:val="22"/>
          <w:szCs w:val="22"/>
        </w:rPr>
        <w:t>. Lisboa: Editora Mundos Sociais, 2014, pp. 21-38.</w:t>
      </w:r>
    </w:p>
    <w:p w:rsidR="00C07209" w:rsidRPr="00AE7CD6" w:rsidRDefault="00C07209" w:rsidP="004A4720">
      <w:pPr>
        <w:spacing w:before="120" w:after="120"/>
        <w:jc w:val="both"/>
        <w:rPr>
          <w:rStyle w:val="st"/>
          <w:sz w:val="22"/>
          <w:szCs w:val="22"/>
        </w:rPr>
      </w:pPr>
      <w:r w:rsidRPr="00AE7CD6">
        <w:rPr>
          <w:rStyle w:val="st"/>
          <w:sz w:val="22"/>
          <w:szCs w:val="22"/>
        </w:rPr>
        <w:t xml:space="preserve">CARNEIRO, M. J. O rural como categoria de pensamento. </w:t>
      </w:r>
      <w:proofErr w:type="spellStart"/>
      <w:r w:rsidRPr="00AE7CD6">
        <w:rPr>
          <w:rStyle w:val="st"/>
          <w:b/>
          <w:i/>
          <w:sz w:val="22"/>
          <w:szCs w:val="22"/>
        </w:rPr>
        <w:t>Ruris</w:t>
      </w:r>
      <w:proofErr w:type="spellEnd"/>
      <w:r w:rsidRPr="00AE7CD6">
        <w:rPr>
          <w:rStyle w:val="st"/>
          <w:b/>
          <w:i/>
          <w:sz w:val="22"/>
          <w:szCs w:val="22"/>
        </w:rPr>
        <w:t xml:space="preserve">, </w:t>
      </w:r>
      <w:proofErr w:type="spellStart"/>
      <w:r w:rsidRPr="00AE7CD6">
        <w:rPr>
          <w:rStyle w:val="st"/>
          <w:sz w:val="22"/>
          <w:szCs w:val="22"/>
        </w:rPr>
        <w:t>vol</w:t>
      </w:r>
      <w:proofErr w:type="spellEnd"/>
      <w:r w:rsidRPr="00AE7CD6">
        <w:rPr>
          <w:rStyle w:val="st"/>
          <w:sz w:val="22"/>
          <w:szCs w:val="22"/>
        </w:rPr>
        <w:t xml:space="preserve"> 2, n. 1, março de 2008, pp. 9-38.</w:t>
      </w:r>
    </w:p>
    <w:p w:rsidR="00C07209" w:rsidRPr="00C07209" w:rsidRDefault="00C07209" w:rsidP="00C07209">
      <w:pPr>
        <w:autoSpaceDE w:val="0"/>
        <w:autoSpaceDN w:val="0"/>
        <w:adjustRightInd w:val="0"/>
        <w:snapToGrid w:val="0"/>
        <w:rPr>
          <w:color w:val="000000"/>
          <w:lang w:eastAsia="en-US"/>
        </w:rPr>
      </w:pPr>
      <w:r w:rsidRPr="00C07209">
        <w:rPr>
          <w:color w:val="000000"/>
          <w:lang w:eastAsia="en-US"/>
        </w:rPr>
        <w:t xml:space="preserve">KAY, C. </w:t>
      </w:r>
      <w:proofErr w:type="spellStart"/>
      <w:r w:rsidRPr="00C07209">
        <w:rPr>
          <w:color w:val="000000"/>
          <w:lang w:eastAsia="en-US"/>
        </w:rPr>
        <w:t>Estudiosruralesen</w:t>
      </w:r>
      <w:proofErr w:type="spellEnd"/>
      <w:r w:rsidRPr="00C07209">
        <w:rPr>
          <w:color w:val="000000"/>
          <w:lang w:eastAsia="en-US"/>
        </w:rPr>
        <w:t xml:space="preserve"> América Latina </w:t>
      </w:r>
      <w:proofErr w:type="spellStart"/>
      <w:r w:rsidRPr="00C07209">
        <w:rPr>
          <w:color w:val="000000"/>
          <w:lang w:eastAsia="en-US"/>
        </w:rPr>
        <w:t>enelperiodo</w:t>
      </w:r>
      <w:proofErr w:type="spellEnd"/>
      <w:r w:rsidRPr="00C07209">
        <w:rPr>
          <w:color w:val="000000"/>
          <w:lang w:eastAsia="en-US"/>
        </w:rPr>
        <w:t xml:space="preserve"> de </w:t>
      </w:r>
      <w:proofErr w:type="spellStart"/>
      <w:r w:rsidRPr="00C07209">
        <w:rPr>
          <w:color w:val="000000"/>
          <w:lang w:eastAsia="en-US"/>
        </w:rPr>
        <w:t>globalización</w:t>
      </w:r>
      <w:proofErr w:type="spellEnd"/>
      <w:r w:rsidRPr="00C07209">
        <w:rPr>
          <w:color w:val="000000"/>
          <w:lang w:eastAsia="en-US"/>
        </w:rPr>
        <w:t xml:space="preserve"> neoliberal</w:t>
      </w:r>
      <w:r w:rsidRPr="00C07209">
        <w:rPr>
          <w:color w:val="000000"/>
          <w:lang w:eastAsia="en-US"/>
        </w:rPr>
        <w:t xml:space="preserve">. </w:t>
      </w:r>
      <w:r w:rsidRPr="00C07209">
        <w:rPr>
          <w:b/>
          <w:bCs/>
          <w:i/>
          <w:iCs/>
          <w:color w:val="000000"/>
          <w:lang w:eastAsia="en-US"/>
        </w:rPr>
        <w:t xml:space="preserve">Revista Mexicana de </w:t>
      </w:r>
      <w:proofErr w:type="spellStart"/>
      <w:r w:rsidRPr="00C07209">
        <w:rPr>
          <w:b/>
          <w:bCs/>
          <w:i/>
          <w:iCs/>
          <w:color w:val="000000"/>
          <w:lang w:eastAsia="en-US"/>
        </w:rPr>
        <w:t>Sociología</w:t>
      </w:r>
      <w:proofErr w:type="spellEnd"/>
      <w:r w:rsidRPr="00C07209">
        <w:rPr>
          <w:color w:val="000000"/>
          <w:lang w:eastAsia="en-US"/>
        </w:rPr>
        <w:t xml:space="preserve"> 71, núm. 4 (</w:t>
      </w:r>
      <w:proofErr w:type="spellStart"/>
      <w:r w:rsidRPr="00C07209">
        <w:rPr>
          <w:color w:val="000000"/>
          <w:lang w:eastAsia="en-US"/>
        </w:rPr>
        <w:t>octubre-diciembre</w:t>
      </w:r>
      <w:proofErr w:type="spellEnd"/>
      <w:r w:rsidRPr="00C07209">
        <w:rPr>
          <w:color w:val="000000"/>
          <w:lang w:eastAsia="en-US"/>
        </w:rPr>
        <w:t>, 2009): 607-645.</w:t>
      </w:r>
    </w:p>
    <w:p w:rsidR="00C07209" w:rsidRPr="00AE7CD6" w:rsidRDefault="00C07209" w:rsidP="000A4A55">
      <w:pPr>
        <w:spacing w:before="120" w:after="120"/>
        <w:jc w:val="both"/>
        <w:rPr>
          <w:sz w:val="22"/>
          <w:szCs w:val="22"/>
        </w:rPr>
      </w:pPr>
      <w:r w:rsidRPr="00AE7CD6">
        <w:rPr>
          <w:rStyle w:val="apple-style-span"/>
          <w:sz w:val="22"/>
          <w:szCs w:val="22"/>
          <w:shd w:val="clear" w:color="auto" w:fill="FFFFFF"/>
        </w:rPr>
        <w:lastRenderedPageBreak/>
        <w:t xml:space="preserve">SOROKIN, P.A.; </w:t>
      </w:r>
      <w:proofErr w:type="gramStart"/>
      <w:r w:rsidRPr="00AE7CD6">
        <w:rPr>
          <w:rStyle w:val="apple-style-span"/>
          <w:sz w:val="22"/>
          <w:szCs w:val="22"/>
          <w:shd w:val="clear" w:color="auto" w:fill="FFFFFF"/>
        </w:rPr>
        <w:t>ZIMMERMAN,</w:t>
      </w:r>
      <w:proofErr w:type="gramEnd"/>
      <w:r w:rsidRPr="00AE7CD6">
        <w:rPr>
          <w:rStyle w:val="apple-style-span"/>
          <w:sz w:val="22"/>
          <w:szCs w:val="22"/>
          <w:shd w:val="clear" w:color="auto" w:fill="FFFFFF"/>
        </w:rPr>
        <w:t xml:space="preserve">C.A.; GALPIN, C.J. Diferenças fundamentais entre o mundo rural e o urbano. In: </w:t>
      </w:r>
      <w:r w:rsidRPr="00AE7CD6">
        <w:rPr>
          <w:rStyle w:val="apple-style-span"/>
          <w:caps/>
          <w:sz w:val="22"/>
          <w:szCs w:val="22"/>
          <w:shd w:val="clear" w:color="auto" w:fill="FFFFFF"/>
        </w:rPr>
        <w:t>Martins</w:t>
      </w:r>
      <w:r w:rsidRPr="00AE7CD6">
        <w:rPr>
          <w:rStyle w:val="apple-style-span"/>
          <w:sz w:val="22"/>
          <w:szCs w:val="22"/>
          <w:shd w:val="clear" w:color="auto" w:fill="FFFFFF"/>
        </w:rPr>
        <w:t xml:space="preserve">, J.S. (org.). </w:t>
      </w:r>
      <w:r w:rsidRPr="00AE7CD6">
        <w:rPr>
          <w:rStyle w:val="apple-style-span"/>
          <w:b/>
          <w:sz w:val="22"/>
          <w:szCs w:val="22"/>
          <w:shd w:val="clear" w:color="auto" w:fill="FFFFFF"/>
        </w:rPr>
        <w:t>Introdução crítica à Sociologia Rural.</w:t>
      </w:r>
      <w:r w:rsidRPr="00AE7CD6">
        <w:rPr>
          <w:rStyle w:val="apple-style-span"/>
          <w:sz w:val="22"/>
          <w:szCs w:val="22"/>
          <w:shd w:val="clear" w:color="auto" w:fill="FFFFFF"/>
        </w:rPr>
        <w:t xml:space="preserve"> São Paulo: </w:t>
      </w:r>
      <w:proofErr w:type="spellStart"/>
      <w:r w:rsidRPr="00AE7CD6">
        <w:rPr>
          <w:rStyle w:val="apple-style-span"/>
          <w:sz w:val="22"/>
          <w:szCs w:val="22"/>
          <w:shd w:val="clear" w:color="auto" w:fill="FFFFFF"/>
        </w:rPr>
        <w:t>Hucitec</w:t>
      </w:r>
      <w:proofErr w:type="spellEnd"/>
      <w:r w:rsidRPr="00AE7CD6">
        <w:rPr>
          <w:rStyle w:val="apple-style-span"/>
          <w:sz w:val="22"/>
          <w:szCs w:val="22"/>
          <w:shd w:val="clear" w:color="auto" w:fill="FFFFFF"/>
        </w:rPr>
        <w:t>, 1986 [1930]. p. 198-224.</w:t>
      </w:r>
    </w:p>
    <w:p w:rsidR="00C07209" w:rsidRPr="00AE7CD6" w:rsidRDefault="00C07209" w:rsidP="005B0D34">
      <w:pPr>
        <w:spacing w:before="120" w:after="120"/>
        <w:jc w:val="both"/>
        <w:rPr>
          <w:rStyle w:val="st"/>
          <w:sz w:val="22"/>
          <w:szCs w:val="22"/>
        </w:rPr>
      </w:pPr>
      <w:r w:rsidRPr="00AE7CD6">
        <w:rPr>
          <w:rStyle w:val="nfase"/>
          <w:i w:val="0"/>
          <w:caps/>
          <w:sz w:val="22"/>
          <w:szCs w:val="22"/>
        </w:rPr>
        <w:t>Veiga</w:t>
      </w:r>
      <w:r w:rsidRPr="00AE7CD6">
        <w:rPr>
          <w:rStyle w:val="st"/>
          <w:i/>
          <w:sz w:val="22"/>
          <w:szCs w:val="22"/>
        </w:rPr>
        <w:t xml:space="preserve">, </w:t>
      </w:r>
      <w:r w:rsidRPr="00AE7CD6">
        <w:rPr>
          <w:rStyle w:val="nfase"/>
          <w:i w:val="0"/>
          <w:sz w:val="22"/>
          <w:szCs w:val="22"/>
        </w:rPr>
        <w:t>J. E.</w:t>
      </w:r>
      <w:r w:rsidRPr="00AE7CD6">
        <w:rPr>
          <w:rStyle w:val="st"/>
          <w:i/>
          <w:sz w:val="22"/>
          <w:szCs w:val="22"/>
        </w:rPr>
        <w:t xml:space="preserve"> "</w:t>
      </w:r>
      <w:r w:rsidRPr="00AE7CD6">
        <w:rPr>
          <w:rStyle w:val="nfase"/>
          <w:i w:val="0"/>
          <w:sz w:val="22"/>
          <w:szCs w:val="22"/>
        </w:rPr>
        <w:t>Nascimento de outra ruralidade</w:t>
      </w:r>
      <w:r w:rsidRPr="00AE7CD6">
        <w:rPr>
          <w:rStyle w:val="st"/>
          <w:i/>
          <w:sz w:val="22"/>
          <w:szCs w:val="22"/>
        </w:rPr>
        <w:t xml:space="preserve">". </w:t>
      </w:r>
      <w:r w:rsidRPr="00AE7CD6">
        <w:rPr>
          <w:rStyle w:val="st"/>
          <w:b/>
          <w:i/>
          <w:sz w:val="22"/>
          <w:szCs w:val="22"/>
        </w:rPr>
        <w:t>Estudos. Avançados</w:t>
      </w:r>
      <w:r w:rsidRPr="00AE7CD6">
        <w:rPr>
          <w:rStyle w:val="st"/>
          <w:i/>
          <w:sz w:val="22"/>
          <w:szCs w:val="22"/>
        </w:rPr>
        <w:t xml:space="preserve">, </w:t>
      </w:r>
      <w:r w:rsidRPr="00AE7CD6">
        <w:rPr>
          <w:rStyle w:val="st"/>
          <w:sz w:val="22"/>
          <w:szCs w:val="22"/>
        </w:rPr>
        <w:t>20 (57), 2006, pp. 333–353</w:t>
      </w:r>
    </w:p>
    <w:p w:rsidR="00C07209" w:rsidRDefault="00C07209" w:rsidP="00E7437A">
      <w:pPr>
        <w:jc w:val="both"/>
        <w:rPr>
          <w:sz w:val="22"/>
          <w:szCs w:val="22"/>
        </w:rPr>
      </w:pPr>
      <w:r w:rsidRPr="00AE7CD6">
        <w:rPr>
          <w:sz w:val="22"/>
          <w:szCs w:val="22"/>
        </w:rPr>
        <w:t>WANDERLEY, M. N. B. Olhares sobre o “rural” brasileiro. WANDERLEY, M. N. B.</w:t>
      </w:r>
      <w:r w:rsidRPr="00AE7CD6">
        <w:rPr>
          <w:rStyle w:val="apple-style-span"/>
          <w:b/>
          <w:i/>
          <w:sz w:val="22"/>
          <w:szCs w:val="22"/>
          <w:shd w:val="clear" w:color="auto" w:fill="FFFFFF"/>
        </w:rPr>
        <w:t>O mundo rural como um espaço de vida: reflexões sobre a propriedade da terra, agricultura familiar e ruralidade</w:t>
      </w:r>
      <w:r w:rsidRPr="00AE7CD6">
        <w:rPr>
          <w:sz w:val="22"/>
          <w:szCs w:val="22"/>
        </w:rPr>
        <w:t xml:space="preserve">. Ed. </w:t>
      </w:r>
      <w:proofErr w:type="spellStart"/>
      <w:r w:rsidRPr="00AE7CD6">
        <w:rPr>
          <w:sz w:val="22"/>
          <w:szCs w:val="22"/>
        </w:rPr>
        <w:t>Ufrgs</w:t>
      </w:r>
      <w:proofErr w:type="spellEnd"/>
      <w:r w:rsidRPr="00AE7CD6">
        <w:rPr>
          <w:sz w:val="22"/>
          <w:szCs w:val="22"/>
        </w:rPr>
        <w:t>, 2009.</w:t>
      </w:r>
    </w:p>
    <w:p w:rsidR="00C07209" w:rsidRPr="00AE7CD6" w:rsidRDefault="00C07209" w:rsidP="00E7437A">
      <w:pPr>
        <w:jc w:val="both"/>
        <w:rPr>
          <w:sz w:val="22"/>
          <w:szCs w:val="22"/>
        </w:rPr>
      </w:pPr>
    </w:p>
    <w:p w:rsidR="00B42FB4" w:rsidRPr="0060610E" w:rsidRDefault="00B42FB4" w:rsidP="0060610E">
      <w:pPr>
        <w:jc w:val="both"/>
        <w:rPr>
          <w:sz w:val="16"/>
          <w:szCs w:val="16"/>
        </w:rPr>
      </w:pPr>
    </w:p>
    <w:p w:rsidR="000F2299" w:rsidRPr="00AE7CD6" w:rsidRDefault="00020ADD" w:rsidP="00E7437A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E7CD6">
        <w:rPr>
          <w:rFonts w:ascii="Times New Roman" w:hAnsi="Times New Roman" w:cs="Times New Roman"/>
          <w:b/>
        </w:rPr>
        <w:t>Marx,</w:t>
      </w:r>
      <w:r w:rsidR="00D273A6" w:rsidRPr="00AE7CD6">
        <w:rPr>
          <w:rFonts w:ascii="Times New Roman" w:hAnsi="Times New Roman" w:cs="Times New Roman"/>
          <w:b/>
        </w:rPr>
        <w:t xml:space="preserve"> Kaut</w:t>
      </w:r>
      <w:r w:rsidR="0000644E" w:rsidRPr="00AE7CD6">
        <w:rPr>
          <w:rFonts w:ascii="Times New Roman" w:hAnsi="Times New Roman" w:cs="Times New Roman"/>
          <w:b/>
        </w:rPr>
        <w:t>sk</w:t>
      </w:r>
      <w:r w:rsidR="00D273A6" w:rsidRPr="00AE7CD6">
        <w:rPr>
          <w:rFonts w:ascii="Times New Roman" w:hAnsi="Times New Roman" w:cs="Times New Roman"/>
          <w:b/>
        </w:rPr>
        <w:t>y</w:t>
      </w:r>
      <w:r w:rsidR="0000644E" w:rsidRPr="00AE7CD6">
        <w:rPr>
          <w:rFonts w:ascii="Times New Roman" w:hAnsi="Times New Roman" w:cs="Times New Roman"/>
          <w:b/>
        </w:rPr>
        <w:t xml:space="preserve">, Lenin </w:t>
      </w:r>
      <w:r w:rsidRPr="00AE7CD6">
        <w:rPr>
          <w:rFonts w:ascii="Times New Roman" w:hAnsi="Times New Roman" w:cs="Times New Roman"/>
          <w:b/>
        </w:rPr>
        <w:t>e a questão agrária</w:t>
      </w:r>
    </w:p>
    <w:p w:rsidR="00183875" w:rsidRDefault="00183875" w:rsidP="00293408">
      <w:pPr>
        <w:spacing w:before="120" w:after="120"/>
        <w:jc w:val="both"/>
        <w:rPr>
          <w:sz w:val="22"/>
          <w:szCs w:val="22"/>
        </w:rPr>
      </w:pPr>
      <w:r w:rsidRPr="00183875">
        <w:rPr>
          <w:sz w:val="22"/>
          <w:szCs w:val="22"/>
        </w:rPr>
        <w:t xml:space="preserve">ABRAMOVAY, R. </w:t>
      </w:r>
      <w:r w:rsidRPr="00183875">
        <w:rPr>
          <w:b/>
          <w:i/>
          <w:sz w:val="22"/>
          <w:szCs w:val="22"/>
        </w:rPr>
        <w:t>Os paradigmas do capitalismo agrário em questão</w:t>
      </w:r>
      <w:r w:rsidRPr="00183875">
        <w:rPr>
          <w:rStyle w:val="apple-style-span"/>
          <w:sz w:val="22"/>
          <w:szCs w:val="22"/>
        </w:rPr>
        <w:t>. São Paulo: Ed</w:t>
      </w:r>
      <w:r>
        <w:rPr>
          <w:rStyle w:val="apple-style-span"/>
          <w:sz w:val="22"/>
          <w:szCs w:val="22"/>
        </w:rPr>
        <w:t>usp2012</w:t>
      </w:r>
      <w:r w:rsidRPr="00183875">
        <w:rPr>
          <w:rStyle w:val="apple-style-span"/>
          <w:sz w:val="22"/>
          <w:szCs w:val="22"/>
        </w:rPr>
        <w:t>.</w:t>
      </w:r>
      <w:r>
        <w:rPr>
          <w:rStyle w:val="apple-style-span"/>
          <w:sz w:val="22"/>
          <w:szCs w:val="22"/>
        </w:rPr>
        <w:t xml:space="preserve"> [Capítulo 1].</w:t>
      </w:r>
    </w:p>
    <w:p w:rsidR="006D5639" w:rsidRDefault="006D5639" w:rsidP="006D5639">
      <w:pPr>
        <w:spacing w:before="120" w:after="120"/>
        <w:jc w:val="both"/>
        <w:rPr>
          <w:sz w:val="22"/>
          <w:szCs w:val="22"/>
        </w:rPr>
      </w:pPr>
      <w:r w:rsidRPr="00AE7CD6">
        <w:rPr>
          <w:rStyle w:val="apple-style-span"/>
          <w:color w:val="000000"/>
          <w:sz w:val="22"/>
          <w:szCs w:val="22"/>
        </w:rPr>
        <w:t xml:space="preserve">MARX, K. O 18 </w:t>
      </w:r>
      <w:proofErr w:type="spellStart"/>
      <w:r w:rsidRPr="00AE7CD6">
        <w:rPr>
          <w:rStyle w:val="apple-style-span"/>
          <w:color w:val="000000"/>
          <w:sz w:val="22"/>
          <w:szCs w:val="22"/>
        </w:rPr>
        <w:t>Brumário</w:t>
      </w:r>
      <w:proofErr w:type="spellEnd"/>
      <w:r w:rsidRPr="00AE7CD6">
        <w:rPr>
          <w:rStyle w:val="apple-style-span"/>
          <w:color w:val="000000"/>
          <w:sz w:val="22"/>
          <w:szCs w:val="22"/>
        </w:rPr>
        <w:t xml:space="preserve"> </w:t>
      </w:r>
      <w:r>
        <w:rPr>
          <w:rStyle w:val="apple-style-span"/>
          <w:color w:val="000000"/>
          <w:sz w:val="22"/>
          <w:szCs w:val="22"/>
        </w:rPr>
        <w:t>de Luis Bonaparte</w:t>
      </w:r>
      <w:r w:rsidRPr="00AE7CD6">
        <w:rPr>
          <w:rStyle w:val="apple-style-span"/>
          <w:color w:val="000000"/>
          <w:sz w:val="22"/>
          <w:szCs w:val="22"/>
        </w:rPr>
        <w:t>.</w:t>
      </w:r>
      <w:r>
        <w:rPr>
          <w:rStyle w:val="apple-style-span"/>
          <w:color w:val="000000"/>
          <w:sz w:val="22"/>
          <w:szCs w:val="22"/>
        </w:rPr>
        <w:t xml:space="preserve">In:MARX, K. </w:t>
      </w:r>
      <w:r w:rsidRPr="006D5639">
        <w:rPr>
          <w:rStyle w:val="apple-style-span"/>
          <w:b/>
          <w:bCs/>
          <w:i/>
          <w:iCs/>
          <w:color w:val="000000"/>
          <w:sz w:val="22"/>
          <w:szCs w:val="22"/>
        </w:rPr>
        <w:t>Manuscritos econômicos-filosóficos e outros textos escolhidos</w:t>
      </w:r>
      <w:r>
        <w:rPr>
          <w:rStyle w:val="apple-style-span"/>
          <w:color w:val="000000"/>
          <w:sz w:val="22"/>
          <w:szCs w:val="22"/>
        </w:rPr>
        <w:t>. Coleção os Pensadores, seleção José Arthur Giannotti. São Paulo: Ed. Abril, 1974.</w:t>
      </w:r>
    </w:p>
    <w:p w:rsidR="00293408" w:rsidRPr="00AE7CD6" w:rsidRDefault="00293408" w:rsidP="00293408">
      <w:pPr>
        <w:spacing w:before="120" w:after="120"/>
        <w:jc w:val="both"/>
        <w:rPr>
          <w:b/>
          <w:sz w:val="22"/>
          <w:szCs w:val="22"/>
        </w:rPr>
      </w:pPr>
      <w:r w:rsidRPr="00AE7CD6">
        <w:rPr>
          <w:sz w:val="22"/>
          <w:szCs w:val="22"/>
        </w:rPr>
        <w:t xml:space="preserve">MARX, K. Rascunhos da carta à Vera </w:t>
      </w:r>
      <w:proofErr w:type="spellStart"/>
      <w:r w:rsidRPr="00AE7CD6">
        <w:rPr>
          <w:sz w:val="22"/>
          <w:szCs w:val="22"/>
        </w:rPr>
        <w:t>Sassulitich</w:t>
      </w:r>
      <w:proofErr w:type="spellEnd"/>
      <w:r w:rsidRPr="00AE7CD6">
        <w:rPr>
          <w:sz w:val="22"/>
          <w:szCs w:val="22"/>
        </w:rPr>
        <w:t xml:space="preserve"> de 1881. </w:t>
      </w:r>
      <w:r w:rsidRPr="00AE7CD6">
        <w:rPr>
          <w:b/>
          <w:i/>
          <w:sz w:val="22"/>
          <w:szCs w:val="22"/>
        </w:rPr>
        <w:t xml:space="preserve">Raízes, </w:t>
      </w:r>
      <w:r w:rsidRPr="00AE7CD6">
        <w:rPr>
          <w:sz w:val="22"/>
          <w:szCs w:val="22"/>
        </w:rPr>
        <w:t xml:space="preserve">Campina Grande, vol. 24, n.01 e 02, p.110-123, jan/dez. 2005. Introduzido por MALAGODI, E. Marx e os camponeses Russos. </w:t>
      </w:r>
      <w:r w:rsidRPr="00AE7CD6">
        <w:rPr>
          <w:b/>
          <w:i/>
          <w:sz w:val="22"/>
          <w:szCs w:val="22"/>
        </w:rPr>
        <w:t xml:space="preserve">Raízes, </w:t>
      </w:r>
      <w:r w:rsidRPr="00AE7CD6">
        <w:rPr>
          <w:sz w:val="22"/>
          <w:szCs w:val="22"/>
        </w:rPr>
        <w:t>Campina Grande, vol. 24, n.01 e 02, p.104-109, jan/dez. 2005.</w:t>
      </w:r>
    </w:p>
    <w:p w:rsidR="00FD2C8E" w:rsidRPr="00AE7CD6" w:rsidRDefault="00FD2C8E" w:rsidP="00E7437A">
      <w:pPr>
        <w:spacing w:before="120" w:after="120"/>
        <w:jc w:val="both"/>
        <w:rPr>
          <w:sz w:val="22"/>
          <w:szCs w:val="22"/>
        </w:rPr>
      </w:pPr>
      <w:r w:rsidRPr="00AE7CD6">
        <w:rPr>
          <w:caps/>
          <w:sz w:val="22"/>
          <w:szCs w:val="22"/>
        </w:rPr>
        <w:t xml:space="preserve">Lênin, V. </w:t>
      </w:r>
      <w:r w:rsidRPr="00AE7CD6">
        <w:rPr>
          <w:b/>
          <w:i/>
          <w:caps/>
          <w:sz w:val="22"/>
          <w:szCs w:val="22"/>
        </w:rPr>
        <w:t xml:space="preserve">O </w:t>
      </w:r>
      <w:r w:rsidRPr="00AE7CD6">
        <w:rPr>
          <w:b/>
          <w:i/>
          <w:sz w:val="22"/>
          <w:szCs w:val="22"/>
        </w:rPr>
        <w:t xml:space="preserve">desenvolvimento do capitalismo na Rússia. </w:t>
      </w:r>
      <w:r w:rsidRPr="00AE7CD6">
        <w:rPr>
          <w:sz w:val="22"/>
          <w:szCs w:val="22"/>
        </w:rPr>
        <w:t>São Paulo: Editora Nova Cultural,</w:t>
      </w:r>
      <w:r w:rsidRPr="00AE7CD6">
        <w:rPr>
          <w:caps/>
          <w:sz w:val="22"/>
          <w:szCs w:val="22"/>
        </w:rPr>
        <w:t xml:space="preserve"> 1988 [1899]. (</w:t>
      </w:r>
      <w:r w:rsidRPr="00AE7CD6">
        <w:rPr>
          <w:sz w:val="22"/>
          <w:szCs w:val="22"/>
        </w:rPr>
        <w:t>páginas: a definir)</w:t>
      </w:r>
    </w:p>
    <w:p w:rsidR="00FD2C8E" w:rsidRPr="00AE7CD6" w:rsidRDefault="00FD2C8E" w:rsidP="00E7437A">
      <w:pPr>
        <w:spacing w:before="120" w:after="120"/>
        <w:jc w:val="both"/>
        <w:rPr>
          <w:sz w:val="22"/>
          <w:szCs w:val="22"/>
        </w:rPr>
      </w:pPr>
      <w:r w:rsidRPr="00AE7CD6">
        <w:rPr>
          <w:caps/>
          <w:sz w:val="22"/>
          <w:szCs w:val="22"/>
        </w:rPr>
        <w:t xml:space="preserve">Kautsky, K. </w:t>
      </w:r>
      <w:r w:rsidRPr="00AE7CD6">
        <w:rPr>
          <w:b/>
          <w:i/>
          <w:caps/>
          <w:sz w:val="22"/>
          <w:szCs w:val="22"/>
        </w:rPr>
        <w:t xml:space="preserve">A </w:t>
      </w:r>
      <w:r w:rsidRPr="00AE7CD6">
        <w:rPr>
          <w:b/>
          <w:i/>
          <w:sz w:val="22"/>
          <w:szCs w:val="22"/>
        </w:rPr>
        <w:t xml:space="preserve">questão agrária. </w:t>
      </w:r>
      <w:r w:rsidRPr="00AE7CD6">
        <w:rPr>
          <w:sz w:val="22"/>
          <w:szCs w:val="22"/>
        </w:rPr>
        <w:t xml:space="preserve">São Paulo: Editora Nova Cultural, </w:t>
      </w:r>
      <w:r w:rsidRPr="00AE7CD6">
        <w:rPr>
          <w:caps/>
          <w:sz w:val="22"/>
          <w:szCs w:val="22"/>
        </w:rPr>
        <w:t>1986 [1899]. (</w:t>
      </w:r>
      <w:r w:rsidRPr="00AE7CD6">
        <w:rPr>
          <w:sz w:val="22"/>
          <w:szCs w:val="22"/>
        </w:rPr>
        <w:t>páginas: a definir)</w:t>
      </w:r>
    </w:p>
    <w:p w:rsidR="00FD2C8E" w:rsidRDefault="00FD2C8E" w:rsidP="00E7437A">
      <w:pPr>
        <w:spacing w:before="120" w:after="120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BAPTISTA, F. O. Marxismo e agricultura: a questão agrária de Karl Kautsky. </w:t>
      </w:r>
      <w:r w:rsidRPr="00AE7CD6">
        <w:rPr>
          <w:b/>
          <w:i/>
          <w:sz w:val="22"/>
          <w:szCs w:val="22"/>
        </w:rPr>
        <w:t>Vértice,</w:t>
      </w:r>
      <w:r w:rsidRPr="00AE7CD6">
        <w:rPr>
          <w:sz w:val="22"/>
          <w:szCs w:val="22"/>
        </w:rPr>
        <w:t xml:space="preserve"> n. 85, jul/ago, 1998, pp. 13-18.</w:t>
      </w:r>
    </w:p>
    <w:p w:rsidR="0060610E" w:rsidRPr="0060610E" w:rsidRDefault="0060610E" w:rsidP="0060610E">
      <w:pPr>
        <w:jc w:val="both"/>
        <w:rPr>
          <w:sz w:val="16"/>
          <w:szCs w:val="16"/>
        </w:rPr>
      </w:pPr>
    </w:p>
    <w:p w:rsidR="00FD2C8E" w:rsidRPr="00AE7CD6" w:rsidRDefault="00FD2C8E" w:rsidP="00E7437A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AE7CD6">
        <w:rPr>
          <w:rFonts w:ascii="Times New Roman" w:hAnsi="Times New Roman" w:cs="Times New Roman"/>
          <w:b/>
        </w:rPr>
        <w:t xml:space="preserve">A contribuição de Alexander </w:t>
      </w:r>
      <w:proofErr w:type="spellStart"/>
      <w:r w:rsidRPr="00AE7CD6">
        <w:rPr>
          <w:rFonts w:ascii="Times New Roman" w:hAnsi="Times New Roman" w:cs="Times New Roman"/>
          <w:b/>
        </w:rPr>
        <w:t>Chayanov</w:t>
      </w:r>
      <w:proofErr w:type="spellEnd"/>
    </w:p>
    <w:p w:rsidR="00FD2C8E" w:rsidRPr="00AE7CD6" w:rsidRDefault="00FD2C8E" w:rsidP="00E7437A">
      <w:pPr>
        <w:spacing w:before="120" w:after="120"/>
        <w:jc w:val="both"/>
        <w:rPr>
          <w:rFonts w:eastAsia="Calibri"/>
          <w:sz w:val="22"/>
          <w:szCs w:val="22"/>
        </w:rPr>
      </w:pPr>
      <w:r w:rsidRPr="006077D5">
        <w:rPr>
          <w:rFonts w:eastAsia="Calibri"/>
          <w:sz w:val="22"/>
          <w:szCs w:val="22"/>
        </w:rPr>
        <w:t xml:space="preserve">CHAYANOV, A. Sobre a teoria dos sistemas econômicos não-capitalistas. SILVA e STOLKE. </w:t>
      </w:r>
      <w:smartTag w:uri="urn:schemas-microsoft-com:office:smarttags" w:element="metricconverter">
        <w:smartTagPr>
          <w:attr w:name="ProductID" w:val="1981. A"/>
        </w:smartTagPr>
        <w:r w:rsidRPr="006077D5">
          <w:rPr>
            <w:rFonts w:eastAsia="Calibri"/>
            <w:sz w:val="22"/>
            <w:szCs w:val="22"/>
          </w:rPr>
          <w:t>1981.</w:t>
        </w:r>
        <w:r w:rsidRPr="006077D5">
          <w:rPr>
            <w:rStyle w:val="apple-converted-space"/>
            <w:rFonts w:eastAsia="Calibri"/>
            <w:sz w:val="22"/>
            <w:szCs w:val="22"/>
          </w:rPr>
          <w:t> </w:t>
        </w:r>
        <w:r w:rsidRPr="006077D5">
          <w:rPr>
            <w:rFonts w:eastAsia="Calibri"/>
            <w:b/>
            <w:i/>
            <w:iCs/>
            <w:sz w:val="22"/>
            <w:szCs w:val="22"/>
          </w:rPr>
          <w:t>A</w:t>
        </w:r>
      </w:smartTag>
      <w:r w:rsidRPr="006077D5">
        <w:rPr>
          <w:rFonts w:eastAsia="Calibri"/>
          <w:b/>
          <w:i/>
          <w:iCs/>
          <w:sz w:val="22"/>
          <w:szCs w:val="22"/>
        </w:rPr>
        <w:t xml:space="preserve"> questão agrária</w:t>
      </w:r>
      <w:r w:rsidRPr="006077D5">
        <w:rPr>
          <w:rFonts w:eastAsia="Calibri"/>
          <w:b/>
          <w:i/>
          <w:sz w:val="22"/>
          <w:szCs w:val="22"/>
        </w:rPr>
        <w:t>.</w:t>
      </w:r>
      <w:r w:rsidRPr="006077D5">
        <w:rPr>
          <w:rFonts w:eastAsia="Calibri"/>
          <w:sz w:val="22"/>
          <w:szCs w:val="22"/>
        </w:rPr>
        <w:t xml:space="preserve"> São Paulo: Brasiliense, p. 133/164.</w:t>
      </w:r>
    </w:p>
    <w:p w:rsidR="00BB3295" w:rsidRPr="00AE7CD6" w:rsidRDefault="00FD2C8E" w:rsidP="00BB3295">
      <w:pPr>
        <w:jc w:val="both"/>
        <w:rPr>
          <w:sz w:val="22"/>
          <w:szCs w:val="22"/>
        </w:rPr>
      </w:pPr>
      <w:r w:rsidRPr="00AE7CD6">
        <w:rPr>
          <w:rFonts w:eastAsia="Calibri"/>
          <w:sz w:val="22"/>
          <w:szCs w:val="22"/>
        </w:rPr>
        <w:t xml:space="preserve">WANDERLEY, M. Nazareth B. Em busca da modernidade social: uma homenagem a Alexander V. </w:t>
      </w:r>
      <w:proofErr w:type="spellStart"/>
      <w:r w:rsidRPr="00AE7CD6">
        <w:rPr>
          <w:rFonts w:eastAsia="Calibri"/>
          <w:sz w:val="22"/>
          <w:szCs w:val="22"/>
        </w:rPr>
        <w:t>Chayanov</w:t>
      </w:r>
      <w:proofErr w:type="spellEnd"/>
      <w:r w:rsidRPr="00AE7CD6">
        <w:rPr>
          <w:rFonts w:eastAsia="Calibri"/>
          <w:sz w:val="22"/>
          <w:szCs w:val="22"/>
        </w:rPr>
        <w:t xml:space="preserve">. </w:t>
      </w:r>
      <w:r w:rsidR="00BB3295" w:rsidRPr="00AE7CD6">
        <w:rPr>
          <w:sz w:val="22"/>
          <w:szCs w:val="22"/>
        </w:rPr>
        <w:t>WANDERLEY, M. N. B.</w:t>
      </w:r>
      <w:r w:rsidR="00BB3295" w:rsidRPr="00AE7CD6">
        <w:rPr>
          <w:rStyle w:val="apple-style-span"/>
          <w:b/>
          <w:i/>
          <w:sz w:val="22"/>
          <w:szCs w:val="22"/>
          <w:shd w:val="clear" w:color="auto" w:fill="FFFFFF"/>
        </w:rPr>
        <w:t>O mundo rural como um espaço de vida: reflexões sobre a propriedade da terra, agricultura familiar e ruralidade</w:t>
      </w:r>
      <w:r w:rsidR="00BB3295" w:rsidRPr="00AE7CD6">
        <w:rPr>
          <w:sz w:val="22"/>
          <w:szCs w:val="22"/>
        </w:rPr>
        <w:t xml:space="preserve">. Ed. </w:t>
      </w:r>
      <w:proofErr w:type="spellStart"/>
      <w:r w:rsidR="00BB3295" w:rsidRPr="00AE7CD6">
        <w:rPr>
          <w:sz w:val="22"/>
          <w:szCs w:val="22"/>
        </w:rPr>
        <w:t>Ufrgs</w:t>
      </w:r>
      <w:proofErr w:type="spellEnd"/>
      <w:r w:rsidR="00BB3295" w:rsidRPr="00AE7CD6">
        <w:rPr>
          <w:sz w:val="22"/>
          <w:szCs w:val="22"/>
        </w:rPr>
        <w:t>, 2009.</w:t>
      </w:r>
    </w:p>
    <w:p w:rsidR="000F2299" w:rsidRDefault="00293408" w:rsidP="00BB3295">
      <w:pPr>
        <w:spacing w:before="120" w:after="120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CHAYANOV, A. V.  </w:t>
      </w:r>
      <w:r w:rsidRPr="00AE7CD6">
        <w:rPr>
          <w:b/>
          <w:i/>
          <w:sz w:val="22"/>
          <w:szCs w:val="22"/>
        </w:rPr>
        <w:t xml:space="preserve">La </w:t>
      </w:r>
      <w:proofErr w:type="spellStart"/>
      <w:r w:rsidRPr="00AE7CD6">
        <w:rPr>
          <w:b/>
          <w:i/>
          <w:sz w:val="22"/>
          <w:szCs w:val="22"/>
        </w:rPr>
        <w:t>Organización</w:t>
      </w:r>
      <w:proofErr w:type="spellEnd"/>
      <w:r w:rsidRPr="00AE7CD6">
        <w:rPr>
          <w:b/>
          <w:i/>
          <w:sz w:val="22"/>
          <w:szCs w:val="22"/>
        </w:rPr>
        <w:t xml:space="preserve"> de </w:t>
      </w:r>
      <w:proofErr w:type="spellStart"/>
      <w:r w:rsidRPr="00AE7CD6">
        <w:rPr>
          <w:b/>
          <w:i/>
          <w:sz w:val="22"/>
          <w:szCs w:val="22"/>
        </w:rPr>
        <w:t>laUnidadEconomica</w:t>
      </w:r>
      <w:proofErr w:type="spellEnd"/>
      <w:r w:rsidRPr="00AE7CD6">
        <w:rPr>
          <w:b/>
          <w:i/>
          <w:sz w:val="22"/>
          <w:szCs w:val="22"/>
        </w:rPr>
        <w:t xml:space="preserve"> Campesina</w:t>
      </w:r>
      <w:r w:rsidRPr="00AE7CD6">
        <w:rPr>
          <w:sz w:val="22"/>
          <w:szCs w:val="22"/>
        </w:rPr>
        <w:t>. Buenos Aires, Nueva Vision, 1974 (Cap. 1, 2 e 3);</w:t>
      </w:r>
    </w:p>
    <w:p w:rsidR="0091096E" w:rsidRPr="0091096E" w:rsidRDefault="0091096E" w:rsidP="00BB3295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GARCIA JR., A. </w:t>
      </w:r>
      <w:r>
        <w:rPr>
          <w:b/>
          <w:i/>
          <w:sz w:val="22"/>
          <w:szCs w:val="22"/>
        </w:rPr>
        <w:t>Terra de trabalho: trabalho familiar de pequenos produtores.</w:t>
      </w:r>
      <w:r>
        <w:rPr>
          <w:sz w:val="22"/>
          <w:szCs w:val="22"/>
        </w:rPr>
        <w:t xml:space="preserve"> Rio de Janeiro: Paz e Terra, 1983.</w:t>
      </w:r>
    </w:p>
    <w:p w:rsidR="000F747A" w:rsidRPr="0060610E" w:rsidRDefault="000F747A" w:rsidP="0060610E">
      <w:pPr>
        <w:rPr>
          <w:sz w:val="16"/>
          <w:szCs w:val="16"/>
        </w:rPr>
      </w:pPr>
    </w:p>
    <w:p w:rsidR="00E7437A" w:rsidRPr="00AE7CD6" w:rsidRDefault="00E7437A" w:rsidP="00E7437A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AE7CD6">
        <w:rPr>
          <w:rFonts w:ascii="Times New Roman" w:hAnsi="Times New Roman" w:cs="Times New Roman"/>
          <w:b/>
        </w:rPr>
        <w:t>Questão agrária e as lutas sociais no campo</w:t>
      </w:r>
    </w:p>
    <w:p w:rsidR="007512C1" w:rsidRPr="007512C1" w:rsidRDefault="007512C1" w:rsidP="007512C1">
      <w:pPr>
        <w:tabs>
          <w:tab w:val="left" w:pos="567"/>
          <w:tab w:val="left" w:pos="1134"/>
        </w:tabs>
        <w:spacing w:before="120" w:after="120"/>
        <w:jc w:val="both"/>
        <w:rPr>
          <w:shd w:val="clear" w:color="auto" w:fill="FFFFFF"/>
        </w:rPr>
      </w:pPr>
      <w:r w:rsidRPr="007512C1">
        <w:rPr>
          <w:caps/>
          <w:shd w:val="clear" w:color="auto" w:fill="FFFFFF"/>
        </w:rPr>
        <w:t>Arruti</w:t>
      </w:r>
      <w:r w:rsidRPr="007512C1">
        <w:rPr>
          <w:shd w:val="clear" w:color="auto" w:fill="FFFFFF"/>
        </w:rPr>
        <w:t>, J</w:t>
      </w:r>
      <w:r>
        <w:rPr>
          <w:shd w:val="clear" w:color="auto" w:fill="FFFFFF"/>
        </w:rPr>
        <w:t>.</w:t>
      </w:r>
      <w:r w:rsidRPr="007512C1">
        <w:rPr>
          <w:shd w:val="clear" w:color="auto" w:fill="FFFFFF"/>
        </w:rPr>
        <w:t xml:space="preserve"> M</w:t>
      </w:r>
      <w:r>
        <w:rPr>
          <w:shd w:val="clear" w:color="auto" w:fill="FFFFFF"/>
        </w:rPr>
        <w:t>.</w:t>
      </w:r>
      <w:r w:rsidRPr="007512C1">
        <w:rPr>
          <w:shd w:val="clear" w:color="auto" w:fill="FFFFFF"/>
        </w:rPr>
        <w:t xml:space="preserve">A emergência dos "remanescentes": notas para o diálogo entre indígenas e quilombolas. </w:t>
      </w:r>
      <w:r w:rsidRPr="007512C1">
        <w:rPr>
          <w:b/>
          <w:bCs/>
          <w:i/>
          <w:iCs/>
          <w:shd w:val="clear" w:color="auto" w:fill="FFFFFF"/>
        </w:rPr>
        <w:t>Mana</w:t>
      </w:r>
      <w:r w:rsidRPr="007512C1">
        <w:rPr>
          <w:shd w:val="clear" w:color="auto" w:fill="FFFFFF"/>
        </w:rPr>
        <w:t xml:space="preserve"> [online]. 1997, v. 3, n. 2</w:t>
      </w:r>
    </w:p>
    <w:p w:rsidR="007512C1" w:rsidRPr="007512C1" w:rsidRDefault="007512C1" w:rsidP="007512C1">
      <w:pPr>
        <w:autoSpaceDE w:val="0"/>
        <w:autoSpaceDN w:val="0"/>
        <w:adjustRightInd w:val="0"/>
        <w:snapToGrid w:val="0"/>
        <w:spacing w:before="120" w:after="120"/>
        <w:jc w:val="both"/>
        <w:rPr>
          <w:iCs/>
        </w:rPr>
      </w:pPr>
      <w:r w:rsidRPr="007512C1">
        <w:rPr>
          <w:iCs/>
          <w:lang w:eastAsia="en-US"/>
        </w:rPr>
        <w:t xml:space="preserve">HETHERINGTON, K. </w:t>
      </w:r>
      <w:r w:rsidRPr="007512C1">
        <w:rPr>
          <w:b/>
          <w:bCs/>
          <w:i/>
          <w:lang w:eastAsia="en-US"/>
        </w:rPr>
        <w:t xml:space="preserve">Privatizando </w:t>
      </w:r>
      <w:proofErr w:type="spellStart"/>
      <w:r w:rsidRPr="007512C1">
        <w:rPr>
          <w:b/>
          <w:bCs/>
          <w:i/>
          <w:lang w:eastAsia="en-US"/>
        </w:rPr>
        <w:t>lo</w:t>
      </w:r>
      <w:proofErr w:type="spellEnd"/>
      <w:r w:rsidRPr="007512C1">
        <w:rPr>
          <w:b/>
          <w:bCs/>
          <w:i/>
          <w:lang w:eastAsia="en-US"/>
        </w:rPr>
        <w:t xml:space="preserve"> privado </w:t>
      </w:r>
      <w:proofErr w:type="spellStart"/>
      <w:r w:rsidRPr="007512C1">
        <w:rPr>
          <w:b/>
          <w:bCs/>
          <w:i/>
          <w:lang w:eastAsia="en-US"/>
        </w:rPr>
        <w:t>enel</w:t>
      </w:r>
      <w:proofErr w:type="spellEnd"/>
      <w:r w:rsidRPr="007512C1">
        <w:rPr>
          <w:b/>
          <w:bCs/>
          <w:i/>
          <w:lang w:eastAsia="en-US"/>
        </w:rPr>
        <w:t xml:space="preserve"> campo </w:t>
      </w:r>
      <w:proofErr w:type="spellStart"/>
      <w:r w:rsidRPr="007512C1">
        <w:rPr>
          <w:b/>
          <w:bCs/>
          <w:i/>
          <w:lang w:eastAsia="en-US"/>
        </w:rPr>
        <w:t>paraguayo</w:t>
      </w:r>
      <w:proofErr w:type="spellEnd"/>
      <w:r w:rsidRPr="007512C1">
        <w:rPr>
          <w:b/>
          <w:bCs/>
          <w:i/>
          <w:lang w:eastAsia="en-US"/>
        </w:rPr>
        <w:t xml:space="preserve">: lotes </w:t>
      </w:r>
      <w:proofErr w:type="spellStart"/>
      <w:r w:rsidRPr="007512C1">
        <w:rPr>
          <w:b/>
          <w:bCs/>
          <w:i/>
          <w:lang w:eastAsia="en-US"/>
        </w:rPr>
        <w:t>precarios</w:t>
      </w:r>
      <w:proofErr w:type="spellEnd"/>
      <w:r w:rsidRPr="007512C1">
        <w:rPr>
          <w:b/>
          <w:bCs/>
          <w:i/>
          <w:lang w:eastAsia="en-US"/>
        </w:rPr>
        <w:t xml:space="preserve"> y </w:t>
      </w:r>
      <w:proofErr w:type="spellStart"/>
      <w:r w:rsidRPr="007512C1">
        <w:rPr>
          <w:b/>
          <w:bCs/>
          <w:i/>
          <w:lang w:eastAsia="en-US"/>
        </w:rPr>
        <w:t>lamaterialidad</w:t>
      </w:r>
      <w:proofErr w:type="spellEnd"/>
      <w:r w:rsidRPr="007512C1">
        <w:rPr>
          <w:b/>
          <w:bCs/>
          <w:i/>
          <w:lang w:eastAsia="en-US"/>
        </w:rPr>
        <w:t xml:space="preserve"> de </w:t>
      </w:r>
      <w:proofErr w:type="spellStart"/>
      <w:r w:rsidRPr="007512C1">
        <w:rPr>
          <w:b/>
          <w:bCs/>
          <w:i/>
          <w:lang w:eastAsia="en-US"/>
        </w:rPr>
        <w:t>losderechos</w:t>
      </w:r>
      <w:proofErr w:type="spellEnd"/>
      <w:r w:rsidRPr="007512C1">
        <w:rPr>
          <w:b/>
          <w:bCs/>
          <w:i/>
          <w:lang w:eastAsia="en-US"/>
        </w:rPr>
        <w:t>.</w:t>
      </w:r>
      <w:r w:rsidRPr="007512C1">
        <w:rPr>
          <w:iCs/>
          <w:lang w:eastAsia="en-US"/>
        </w:rPr>
        <w:t xml:space="preserve"> Asunción, Paraguay : IntercontinentalEditora, 2011</w:t>
      </w:r>
    </w:p>
    <w:p w:rsidR="007512C1" w:rsidRPr="007512C1" w:rsidRDefault="007512C1" w:rsidP="007512C1">
      <w:pPr>
        <w:spacing w:before="120" w:after="120"/>
        <w:jc w:val="both"/>
      </w:pPr>
      <w:r w:rsidRPr="007512C1">
        <w:t xml:space="preserve">HOUTZAGER, P. Estado e sindicato na transformação do mundo rural brasileiro – 1964-1979. In: </w:t>
      </w:r>
      <w:r w:rsidRPr="007512C1">
        <w:rPr>
          <w:b/>
          <w:i/>
        </w:rPr>
        <w:t>Os últimos cidadãos: conflito e modernização no Brasil rural (1964-1995)</w:t>
      </w:r>
      <w:r w:rsidRPr="007512C1">
        <w:t>. São Paulo. Ed. Globo, 2004. (p. 46-89)</w:t>
      </w:r>
    </w:p>
    <w:p w:rsidR="007512C1" w:rsidRPr="007512C1" w:rsidRDefault="007512C1" w:rsidP="007512C1">
      <w:pPr>
        <w:tabs>
          <w:tab w:val="left" w:pos="567"/>
          <w:tab w:val="left" w:pos="1134"/>
        </w:tabs>
        <w:spacing w:before="120" w:after="120"/>
        <w:jc w:val="both"/>
      </w:pPr>
      <w:r w:rsidRPr="007512C1">
        <w:t>MARTINS, J. S</w:t>
      </w:r>
      <w:proofErr w:type="gramStart"/>
      <w:r w:rsidRPr="007512C1">
        <w:t>..</w:t>
      </w:r>
      <w:proofErr w:type="gramEnd"/>
      <w:r w:rsidRPr="007512C1">
        <w:rPr>
          <w:b/>
        </w:rPr>
        <w:t>O cativeiro da terra.</w:t>
      </w:r>
      <w:r w:rsidRPr="007512C1">
        <w:t xml:space="preserve"> São Paulo: Editora Contexto, 2010.</w:t>
      </w:r>
    </w:p>
    <w:p w:rsidR="007512C1" w:rsidRPr="007512C1" w:rsidRDefault="007512C1" w:rsidP="007512C1">
      <w:pPr>
        <w:tabs>
          <w:tab w:val="left" w:pos="567"/>
          <w:tab w:val="left" w:pos="1134"/>
        </w:tabs>
        <w:spacing w:before="120" w:after="120"/>
        <w:jc w:val="both"/>
      </w:pPr>
      <w:r w:rsidRPr="007512C1">
        <w:t xml:space="preserve">MOTTA, M. Brecha negra e livro branco: artigo 68, remanescentes de quilombos e grilagens no Brasil. In: Mendonça, Sonia. </w:t>
      </w:r>
      <w:r w:rsidRPr="007512C1">
        <w:rPr>
          <w:b/>
          <w:bCs/>
          <w:i/>
          <w:iCs/>
        </w:rPr>
        <w:t>Estado e historiografia no Brasil. Niterói</w:t>
      </w:r>
      <w:r w:rsidRPr="007512C1">
        <w:t>, EDUFF, 2006.</w:t>
      </w:r>
    </w:p>
    <w:p w:rsidR="007512C1" w:rsidRPr="007512C1" w:rsidRDefault="007512C1" w:rsidP="007512C1">
      <w:pPr>
        <w:spacing w:before="120" w:after="120"/>
        <w:jc w:val="both"/>
      </w:pPr>
      <w:r w:rsidRPr="007512C1">
        <w:lastRenderedPageBreak/>
        <w:t xml:space="preserve">ROSA, M.  Reforma agrária e </w:t>
      </w:r>
      <w:proofErr w:type="spellStart"/>
      <w:r w:rsidRPr="007512C1">
        <w:t>landreform</w:t>
      </w:r>
      <w:proofErr w:type="spellEnd"/>
      <w:r w:rsidRPr="007512C1">
        <w:t xml:space="preserve">: estado, ações coletivas e mundo rural no Brasil e na África do Sul. Apresentado no 33º Encontro Anual da ANPOCS, </w:t>
      </w:r>
      <w:smartTag w:uri="urn:schemas-microsoft-com:office:smarttags" w:element="metricconverter">
        <w:smartTagPr>
          <w:attr w:name="ProductID" w:val="26 a"/>
        </w:smartTagPr>
        <w:r w:rsidRPr="007512C1">
          <w:t>26 a</w:t>
        </w:r>
      </w:smartTag>
      <w:r w:rsidRPr="007512C1">
        <w:t xml:space="preserve"> 30 de outubro de 2009.</w:t>
      </w:r>
    </w:p>
    <w:p w:rsidR="001412A0" w:rsidRPr="0060610E" w:rsidRDefault="001412A0" w:rsidP="0060610E">
      <w:pPr>
        <w:jc w:val="both"/>
        <w:rPr>
          <w:sz w:val="16"/>
          <w:szCs w:val="16"/>
        </w:rPr>
      </w:pPr>
    </w:p>
    <w:p w:rsidR="001412A0" w:rsidRPr="006077D5" w:rsidRDefault="007A7471" w:rsidP="001412A0">
      <w:pPr>
        <w:pStyle w:val="PargrafodaLista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b/>
        </w:rPr>
      </w:pPr>
      <w:r w:rsidRPr="006077D5">
        <w:rPr>
          <w:rFonts w:ascii="Times New Roman" w:hAnsi="Times New Roman" w:cs="Times New Roman"/>
          <w:b/>
        </w:rPr>
        <w:t>O camponês e suas f</w:t>
      </w:r>
      <w:r w:rsidR="001412A0" w:rsidRPr="006077D5">
        <w:rPr>
          <w:rFonts w:ascii="Times New Roman" w:hAnsi="Times New Roman" w:cs="Times New Roman"/>
          <w:b/>
        </w:rPr>
        <w:t>orma</w:t>
      </w:r>
      <w:r w:rsidRPr="006077D5">
        <w:rPr>
          <w:rFonts w:ascii="Times New Roman" w:hAnsi="Times New Roman" w:cs="Times New Roman"/>
          <w:b/>
        </w:rPr>
        <w:t>s de resistência</w:t>
      </w:r>
    </w:p>
    <w:p w:rsidR="00AD7277" w:rsidRPr="00AE7CD6" w:rsidRDefault="00AD7277" w:rsidP="006116A3">
      <w:pPr>
        <w:spacing w:before="120" w:after="120"/>
        <w:jc w:val="both"/>
        <w:rPr>
          <w:sz w:val="22"/>
          <w:szCs w:val="22"/>
        </w:rPr>
      </w:pPr>
      <w:r w:rsidRPr="00E87163">
        <w:rPr>
          <w:sz w:val="22"/>
          <w:szCs w:val="22"/>
          <w:lang w:val="fr-FR"/>
        </w:rPr>
        <w:t xml:space="preserve">BOURDIEU, P. Une class objet. </w:t>
      </w:r>
      <w:r w:rsidRPr="00E87163">
        <w:rPr>
          <w:b/>
          <w:i/>
          <w:sz w:val="22"/>
          <w:szCs w:val="22"/>
          <w:lang w:val="fr-FR"/>
        </w:rPr>
        <w:t xml:space="preserve">Actes de la Recherche en Sciences Sociales. </w:t>
      </w:r>
      <w:r w:rsidRPr="00AE7CD6">
        <w:rPr>
          <w:sz w:val="22"/>
          <w:szCs w:val="22"/>
        </w:rPr>
        <w:t>17-18, 1977</w:t>
      </w:r>
    </w:p>
    <w:p w:rsidR="00AD7277" w:rsidRDefault="00AD7277" w:rsidP="006116A3">
      <w:pPr>
        <w:spacing w:before="120" w:after="120"/>
        <w:jc w:val="both"/>
        <w:rPr>
          <w:sz w:val="22"/>
          <w:szCs w:val="22"/>
        </w:rPr>
      </w:pPr>
      <w:r w:rsidRPr="00E87163">
        <w:rPr>
          <w:sz w:val="22"/>
          <w:szCs w:val="22"/>
        </w:rPr>
        <w:t xml:space="preserve">PLOEG, J. D. van der. </w:t>
      </w:r>
      <w:r w:rsidRPr="00AE7CD6">
        <w:rPr>
          <w:sz w:val="22"/>
          <w:szCs w:val="22"/>
        </w:rPr>
        <w:t xml:space="preserve">O que é, então, o campesinato? In: </w:t>
      </w:r>
      <w:r w:rsidRPr="00AE7CD6">
        <w:rPr>
          <w:b/>
          <w:i/>
          <w:sz w:val="22"/>
          <w:szCs w:val="22"/>
        </w:rPr>
        <w:t>Camponeses e Impérios alimentares: lutas por autonomia e sustentabilidade na era da globalização</w:t>
      </w:r>
      <w:r w:rsidRPr="00AE7CD6">
        <w:rPr>
          <w:sz w:val="22"/>
          <w:szCs w:val="22"/>
        </w:rPr>
        <w:t>. Porto Alegre: UFRGS, 2008.</w:t>
      </w:r>
    </w:p>
    <w:p w:rsidR="00AD7277" w:rsidRPr="00AE7CD6" w:rsidRDefault="00AD7277" w:rsidP="001412A0">
      <w:pPr>
        <w:spacing w:before="120" w:after="120"/>
        <w:jc w:val="both"/>
        <w:rPr>
          <w:sz w:val="22"/>
          <w:szCs w:val="22"/>
        </w:rPr>
      </w:pPr>
      <w:r w:rsidRPr="00AE7CD6">
        <w:rPr>
          <w:rFonts w:eastAsia="Calibri"/>
          <w:sz w:val="22"/>
          <w:szCs w:val="22"/>
        </w:rPr>
        <w:t>SCOTT, J.</w:t>
      </w:r>
      <w:r w:rsidRPr="00AE7CD6">
        <w:rPr>
          <w:rStyle w:val="apple-converted-space"/>
          <w:rFonts w:eastAsia="Calibri"/>
          <w:sz w:val="22"/>
          <w:szCs w:val="22"/>
        </w:rPr>
        <w:t> </w:t>
      </w:r>
      <w:r w:rsidRPr="00AE7CD6">
        <w:rPr>
          <w:rFonts w:eastAsia="Calibri"/>
          <w:sz w:val="22"/>
          <w:szCs w:val="22"/>
        </w:rPr>
        <w:t xml:space="preserve">Formas cotidianas da resistência camponesa. </w:t>
      </w:r>
      <w:r w:rsidRPr="00AE7CD6">
        <w:rPr>
          <w:rFonts w:eastAsia="Calibri"/>
          <w:b/>
          <w:i/>
          <w:iCs/>
          <w:sz w:val="22"/>
          <w:szCs w:val="22"/>
        </w:rPr>
        <w:t>Revista Raízes</w:t>
      </w:r>
      <w:r w:rsidRPr="00AE7CD6">
        <w:rPr>
          <w:rFonts w:eastAsia="Calibri"/>
          <w:sz w:val="22"/>
          <w:szCs w:val="22"/>
        </w:rPr>
        <w:t xml:space="preserve">, </w:t>
      </w:r>
      <w:proofErr w:type="spellStart"/>
      <w:r w:rsidRPr="00AE7CD6">
        <w:rPr>
          <w:rFonts w:eastAsia="Calibri"/>
          <w:sz w:val="22"/>
          <w:szCs w:val="22"/>
        </w:rPr>
        <w:t>vol</w:t>
      </w:r>
      <w:proofErr w:type="spellEnd"/>
      <w:r w:rsidRPr="00AE7CD6">
        <w:rPr>
          <w:rFonts w:eastAsia="Calibri"/>
          <w:sz w:val="22"/>
          <w:szCs w:val="22"/>
        </w:rPr>
        <w:t xml:space="preserve"> 21, n. 01, jan./jun de 2002, p. 9-44.</w:t>
      </w:r>
    </w:p>
    <w:p w:rsidR="00AD7277" w:rsidRPr="00AE7CD6" w:rsidRDefault="00AD7277" w:rsidP="001412A0">
      <w:pPr>
        <w:spacing w:before="120" w:after="120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WOLF, E. </w:t>
      </w:r>
      <w:r w:rsidRPr="00AE7CD6">
        <w:rPr>
          <w:b/>
          <w:bCs/>
          <w:i/>
          <w:iCs/>
          <w:sz w:val="22"/>
          <w:szCs w:val="22"/>
        </w:rPr>
        <w:t xml:space="preserve">As guerras camponesas do século XX. </w:t>
      </w:r>
      <w:r w:rsidRPr="00AE7CD6">
        <w:rPr>
          <w:sz w:val="22"/>
          <w:szCs w:val="22"/>
        </w:rPr>
        <w:t>São Paulo: Global, 1984. Prefácio e conclusão.</w:t>
      </w:r>
    </w:p>
    <w:p w:rsidR="00AD7277" w:rsidRPr="00AE7CD6" w:rsidRDefault="00AD7277" w:rsidP="00BB329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WOORTMANN, K. “Com parente não se </w:t>
      </w:r>
      <w:proofErr w:type="spellStart"/>
      <w:r w:rsidRPr="00AE7CD6">
        <w:rPr>
          <w:sz w:val="22"/>
          <w:szCs w:val="22"/>
        </w:rPr>
        <w:t>neguceia</w:t>
      </w:r>
      <w:proofErr w:type="spellEnd"/>
      <w:r w:rsidRPr="00AE7CD6">
        <w:rPr>
          <w:sz w:val="22"/>
          <w:szCs w:val="22"/>
        </w:rPr>
        <w:t>”. O campesinato como ordem moral.</w:t>
      </w:r>
      <w:r w:rsidRPr="00AE7CD6">
        <w:rPr>
          <w:b/>
          <w:i/>
          <w:sz w:val="22"/>
          <w:szCs w:val="22"/>
        </w:rPr>
        <w:t xml:space="preserve"> Anuário Antropológico</w:t>
      </w:r>
      <w:r w:rsidRPr="00AE7CD6">
        <w:rPr>
          <w:sz w:val="22"/>
          <w:szCs w:val="22"/>
        </w:rPr>
        <w:t xml:space="preserve"> 87, RJ. Tempo Brasileiro, 1990.</w:t>
      </w:r>
    </w:p>
    <w:p w:rsidR="0060610E" w:rsidRPr="0060610E" w:rsidRDefault="0060610E" w:rsidP="0060610E">
      <w:pPr>
        <w:jc w:val="both"/>
        <w:rPr>
          <w:sz w:val="16"/>
          <w:szCs w:val="16"/>
        </w:rPr>
      </w:pPr>
    </w:p>
    <w:p w:rsidR="00F15700" w:rsidRPr="006077D5" w:rsidRDefault="00F15700" w:rsidP="00F15700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077D5">
        <w:rPr>
          <w:rFonts w:ascii="Times New Roman" w:hAnsi="Times New Roman" w:cs="Times New Roman"/>
          <w:b/>
        </w:rPr>
        <w:t xml:space="preserve">Os usos </w:t>
      </w:r>
      <w:r w:rsidR="007E1BE5" w:rsidRPr="006077D5">
        <w:rPr>
          <w:rFonts w:ascii="Times New Roman" w:hAnsi="Times New Roman" w:cs="Times New Roman"/>
          <w:b/>
        </w:rPr>
        <w:t xml:space="preserve">e efeitos </w:t>
      </w:r>
      <w:r w:rsidRPr="006077D5">
        <w:rPr>
          <w:rFonts w:ascii="Times New Roman" w:hAnsi="Times New Roman" w:cs="Times New Roman"/>
          <w:b/>
        </w:rPr>
        <w:t xml:space="preserve">do Direito </w:t>
      </w:r>
      <w:r w:rsidR="007E1BE5" w:rsidRPr="006077D5">
        <w:rPr>
          <w:rFonts w:ascii="Times New Roman" w:hAnsi="Times New Roman" w:cs="Times New Roman"/>
          <w:b/>
        </w:rPr>
        <w:t>n</w:t>
      </w:r>
      <w:r w:rsidRPr="006077D5">
        <w:rPr>
          <w:rFonts w:ascii="Times New Roman" w:hAnsi="Times New Roman" w:cs="Times New Roman"/>
          <w:b/>
        </w:rPr>
        <w:t>as relações sociais no campo</w:t>
      </w:r>
    </w:p>
    <w:p w:rsidR="00AD7277" w:rsidRPr="00AD7277" w:rsidRDefault="00AD7277" w:rsidP="00524D1F">
      <w:pPr>
        <w:spacing w:before="120" w:after="120"/>
        <w:jc w:val="both"/>
        <w:rPr>
          <w:sz w:val="22"/>
          <w:szCs w:val="22"/>
        </w:rPr>
      </w:pPr>
      <w:r w:rsidRPr="00AD7277">
        <w:rPr>
          <w:sz w:val="22"/>
          <w:szCs w:val="22"/>
        </w:rPr>
        <w:t xml:space="preserve">BOURDIEU, P. A força do direito. Elementos para uma sociologia do campo jurídico In.: </w:t>
      </w:r>
      <w:r w:rsidRPr="00AD7277">
        <w:rPr>
          <w:b/>
          <w:sz w:val="22"/>
          <w:szCs w:val="22"/>
        </w:rPr>
        <w:t>O poder simbólico</w:t>
      </w:r>
      <w:r w:rsidRPr="00AD7277">
        <w:rPr>
          <w:sz w:val="22"/>
          <w:szCs w:val="22"/>
        </w:rPr>
        <w:t xml:space="preserve">. Rio de Janeiro, Bertrand Brasil; Lisboa, </w:t>
      </w:r>
      <w:proofErr w:type="spellStart"/>
      <w:r w:rsidRPr="00AD7277">
        <w:rPr>
          <w:sz w:val="22"/>
          <w:szCs w:val="22"/>
        </w:rPr>
        <w:t>Difel</w:t>
      </w:r>
      <w:proofErr w:type="spellEnd"/>
      <w:r w:rsidRPr="00AD7277">
        <w:rPr>
          <w:sz w:val="22"/>
          <w:szCs w:val="22"/>
        </w:rPr>
        <w:t>, 1989.</w:t>
      </w:r>
    </w:p>
    <w:p w:rsidR="00AD7277" w:rsidRPr="00AD7277" w:rsidRDefault="00AD7277" w:rsidP="00524D1F">
      <w:pPr>
        <w:spacing w:before="120" w:after="120"/>
        <w:jc w:val="both"/>
        <w:rPr>
          <w:sz w:val="22"/>
          <w:szCs w:val="22"/>
        </w:rPr>
      </w:pPr>
      <w:r w:rsidRPr="00AD7277">
        <w:rPr>
          <w:sz w:val="22"/>
          <w:szCs w:val="22"/>
        </w:rPr>
        <w:t xml:space="preserve">HOUTZAGER, Peter. (2006). El movimento de </w:t>
      </w:r>
      <w:proofErr w:type="spellStart"/>
      <w:r w:rsidRPr="00AD7277">
        <w:rPr>
          <w:sz w:val="22"/>
          <w:szCs w:val="22"/>
        </w:rPr>
        <w:t>lossintierra</w:t>
      </w:r>
      <w:proofErr w:type="spellEnd"/>
      <w:r w:rsidRPr="00AD7277">
        <w:rPr>
          <w:sz w:val="22"/>
          <w:szCs w:val="22"/>
        </w:rPr>
        <w:t xml:space="preserve"> (MST) y </w:t>
      </w:r>
      <w:proofErr w:type="spellStart"/>
      <w:r w:rsidRPr="00AD7277">
        <w:rPr>
          <w:sz w:val="22"/>
          <w:szCs w:val="22"/>
        </w:rPr>
        <w:t>el</w:t>
      </w:r>
      <w:proofErr w:type="spellEnd"/>
      <w:r w:rsidRPr="00AD7277">
        <w:rPr>
          <w:sz w:val="22"/>
          <w:szCs w:val="22"/>
        </w:rPr>
        <w:t xml:space="preserve"> campo jurídico </w:t>
      </w:r>
      <w:proofErr w:type="spellStart"/>
      <w:r w:rsidRPr="00AD7277">
        <w:rPr>
          <w:sz w:val="22"/>
          <w:szCs w:val="22"/>
        </w:rPr>
        <w:t>en</w:t>
      </w:r>
      <w:proofErr w:type="spellEnd"/>
      <w:r w:rsidRPr="00AD7277">
        <w:rPr>
          <w:sz w:val="22"/>
          <w:szCs w:val="22"/>
        </w:rPr>
        <w:t xml:space="preserve"> Brasil. In </w:t>
      </w:r>
      <w:r w:rsidRPr="00AD7277">
        <w:rPr>
          <w:b/>
          <w:sz w:val="22"/>
          <w:szCs w:val="22"/>
        </w:rPr>
        <w:t xml:space="preserve">El </w:t>
      </w:r>
      <w:proofErr w:type="spellStart"/>
      <w:r w:rsidRPr="00AD7277">
        <w:rPr>
          <w:b/>
          <w:sz w:val="22"/>
          <w:szCs w:val="22"/>
        </w:rPr>
        <w:t>otroderecho</w:t>
      </w:r>
      <w:proofErr w:type="spellEnd"/>
      <w:r w:rsidRPr="00AD7277">
        <w:rPr>
          <w:sz w:val="22"/>
          <w:szCs w:val="22"/>
        </w:rPr>
        <w:t>, 35, dez. 2006.</w:t>
      </w:r>
    </w:p>
    <w:p w:rsidR="00AD7277" w:rsidRPr="00AD7277" w:rsidRDefault="00AD7277" w:rsidP="00524D1F">
      <w:pPr>
        <w:spacing w:before="120" w:after="120"/>
        <w:jc w:val="both"/>
        <w:rPr>
          <w:sz w:val="22"/>
          <w:szCs w:val="22"/>
        </w:rPr>
      </w:pPr>
      <w:r w:rsidRPr="00AD7277">
        <w:rPr>
          <w:sz w:val="22"/>
          <w:szCs w:val="22"/>
        </w:rPr>
        <w:t xml:space="preserve">SIGAUD, Lygia. Armadilhas da honra e do perdão: usos sociais do direito na mata pernambucana. </w:t>
      </w:r>
      <w:r w:rsidRPr="00AD7277">
        <w:rPr>
          <w:b/>
          <w:sz w:val="22"/>
          <w:szCs w:val="22"/>
        </w:rPr>
        <w:t>Mana</w:t>
      </w:r>
      <w:r w:rsidRPr="00AD7277">
        <w:rPr>
          <w:sz w:val="22"/>
          <w:szCs w:val="22"/>
        </w:rPr>
        <w:t xml:space="preserve"> vol.10 </w:t>
      </w:r>
      <w:proofErr w:type="gramStart"/>
      <w:r w:rsidRPr="00AD7277">
        <w:rPr>
          <w:sz w:val="22"/>
          <w:szCs w:val="22"/>
        </w:rPr>
        <w:t>no.</w:t>
      </w:r>
      <w:proofErr w:type="gramEnd"/>
      <w:r w:rsidRPr="00AD7277">
        <w:rPr>
          <w:sz w:val="22"/>
          <w:szCs w:val="22"/>
        </w:rPr>
        <w:t xml:space="preserve">1, Abr. 2004. </w:t>
      </w:r>
    </w:p>
    <w:p w:rsidR="00AD7277" w:rsidRPr="00AD7277" w:rsidRDefault="00AD7277" w:rsidP="00524D1F">
      <w:pPr>
        <w:spacing w:before="120" w:after="120"/>
        <w:jc w:val="both"/>
        <w:rPr>
          <w:sz w:val="22"/>
          <w:szCs w:val="22"/>
        </w:rPr>
      </w:pPr>
      <w:r w:rsidRPr="00AD7277">
        <w:rPr>
          <w:sz w:val="22"/>
          <w:szCs w:val="22"/>
        </w:rPr>
        <w:t xml:space="preserve">THOMPSON, E. P. </w:t>
      </w:r>
      <w:r w:rsidRPr="00AD7277">
        <w:rPr>
          <w:b/>
          <w:sz w:val="22"/>
          <w:szCs w:val="22"/>
        </w:rPr>
        <w:t>Senhores e caçadores.</w:t>
      </w:r>
      <w:r w:rsidRPr="00AD7277">
        <w:rPr>
          <w:sz w:val="22"/>
          <w:szCs w:val="22"/>
        </w:rPr>
        <w:t xml:space="preserve"> São Paulo. Cia. das Letras, 1987</w:t>
      </w:r>
    </w:p>
    <w:p w:rsidR="00524D1F" w:rsidRPr="00AD7277" w:rsidRDefault="00524D1F" w:rsidP="00524D1F">
      <w:pPr>
        <w:rPr>
          <w:b/>
          <w:sz w:val="16"/>
          <w:szCs w:val="16"/>
        </w:rPr>
      </w:pPr>
    </w:p>
    <w:p w:rsidR="00F15700" w:rsidRDefault="0026484A" w:rsidP="00F15700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Agronegócio, </w:t>
      </w:r>
      <w:r w:rsidR="005D0D87">
        <w:rPr>
          <w:rFonts w:ascii="Times New Roman" w:hAnsi="Times New Roman" w:cs="Times New Roman"/>
          <w:b/>
        </w:rPr>
        <w:t>modernização da agricultura e mercantilização da natureza</w:t>
      </w:r>
    </w:p>
    <w:p w:rsidR="005D0D87" w:rsidRDefault="005D0D87" w:rsidP="005D0D87">
      <w:pPr>
        <w:autoSpaceDE w:val="0"/>
        <w:autoSpaceDN w:val="0"/>
        <w:adjustRightInd w:val="0"/>
        <w:snapToGrid w:val="0"/>
        <w:jc w:val="both"/>
        <w:rPr>
          <w:color w:val="000000"/>
          <w:lang w:eastAsia="en-US"/>
        </w:rPr>
      </w:pPr>
      <w:r w:rsidRPr="007512C1">
        <w:rPr>
          <w:caps/>
          <w:color w:val="000000"/>
          <w:lang/>
        </w:rPr>
        <w:t>Cabral</w:t>
      </w:r>
      <w:r w:rsidRPr="005D0D87">
        <w:rPr>
          <w:color w:val="000000"/>
        </w:rPr>
        <w:t xml:space="preserve">, </w:t>
      </w:r>
      <w:r w:rsidRPr="005D0D87">
        <w:rPr>
          <w:color w:val="000000"/>
          <w:lang/>
        </w:rPr>
        <w:t>L</w:t>
      </w:r>
      <w:r w:rsidR="007512C1">
        <w:rPr>
          <w:color w:val="000000"/>
        </w:rPr>
        <w:t>.</w:t>
      </w:r>
      <w:r w:rsidRPr="005D0D87">
        <w:rPr>
          <w:color w:val="000000"/>
        </w:rPr>
        <w:t xml:space="preserve">; </w:t>
      </w:r>
      <w:r w:rsidRPr="007512C1">
        <w:rPr>
          <w:caps/>
          <w:color w:val="000000"/>
          <w:lang/>
        </w:rPr>
        <w:t>Pandey</w:t>
      </w:r>
      <w:r w:rsidRPr="005D0D87">
        <w:rPr>
          <w:color w:val="000000"/>
        </w:rPr>
        <w:t xml:space="preserve">, </w:t>
      </w:r>
      <w:r w:rsidRPr="005D0D87">
        <w:rPr>
          <w:color w:val="000000"/>
          <w:lang/>
        </w:rPr>
        <w:t>P</w:t>
      </w:r>
      <w:r w:rsidR="007512C1">
        <w:rPr>
          <w:color w:val="000000"/>
        </w:rPr>
        <w:t>.</w:t>
      </w:r>
      <w:r w:rsidRPr="005D0D87">
        <w:rPr>
          <w:color w:val="000000"/>
        </w:rPr>
        <w:t xml:space="preserve">; </w:t>
      </w:r>
      <w:r w:rsidRPr="005D0D87">
        <w:rPr>
          <w:color w:val="000000"/>
          <w:lang/>
        </w:rPr>
        <w:t> </w:t>
      </w:r>
      <w:r w:rsidRPr="007512C1">
        <w:rPr>
          <w:caps/>
          <w:color w:val="000000"/>
          <w:lang/>
        </w:rPr>
        <w:t>Xu</w:t>
      </w:r>
      <w:r w:rsidRPr="005D0D87">
        <w:rPr>
          <w:color w:val="000000"/>
        </w:rPr>
        <w:t xml:space="preserve">, </w:t>
      </w:r>
      <w:r w:rsidRPr="005D0D87">
        <w:rPr>
          <w:color w:val="000000"/>
          <w:lang/>
        </w:rPr>
        <w:t>X</w:t>
      </w:r>
      <w:r w:rsidR="007512C1">
        <w:rPr>
          <w:color w:val="000000"/>
        </w:rPr>
        <w:t>.</w:t>
      </w:r>
      <w:r>
        <w:rPr>
          <w:color w:val="000000"/>
        </w:rPr>
        <w:t xml:space="preserve">. </w:t>
      </w:r>
      <w:proofErr w:type="spellStart"/>
      <w:r w:rsidRPr="005D0D87">
        <w:rPr>
          <w:color w:val="000000"/>
          <w:lang w:eastAsia="en-US"/>
        </w:rPr>
        <w:t>Epic</w:t>
      </w:r>
      <w:proofErr w:type="spellEnd"/>
      <w:r w:rsidRPr="005D0D87">
        <w:rPr>
          <w:color w:val="000000"/>
          <w:lang w:eastAsia="en-US"/>
        </w:rPr>
        <w:t xml:space="preserve"> </w:t>
      </w:r>
      <w:proofErr w:type="spellStart"/>
      <w:r w:rsidRPr="005D0D87">
        <w:rPr>
          <w:color w:val="000000"/>
          <w:lang w:eastAsia="en-US"/>
        </w:rPr>
        <w:t>narrativesof</w:t>
      </w:r>
      <w:proofErr w:type="spellEnd"/>
      <w:r w:rsidRPr="005D0D87">
        <w:rPr>
          <w:color w:val="000000"/>
          <w:lang w:eastAsia="en-US"/>
        </w:rPr>
        <w:t> </w:t>
      </w:r>
      <w:proofErr w:type="spellStart"/>
      <w:r w:rsidRPr="005D0D87">
        <w:rPr>
          <w:color w:val="000000"/>
          <w:lang w:eastAsia="en-US"/>
        </w:rPr>
        <w:t>the</w:t>
      </w:r>
      <w:proofErr w:type="spellEnd"/>
      <w:r w:rsidRPr="005D0D87">
        <w:rPr>
          <w:color w:val="000000"/>
          <w:lang w:eastAsia="en-US"/>
        </w:rPr>
        <w:t xml:space="preserve"> Green </w:t>
      </w:r>
      <w:proofErr w:type="spellStart"/>
      <w:r w:rsidRPr="005D0D87">
        <w:rPr>
          <w:color w:val="000000"/>
          <w:lang w:eastAsia="en-US"/>
        </w:rPr>
        <w:t>Revolution</w:t>
      </w:r>
      <w:proofErr w:type="spellEnd"/>
      <w:r w:rsidRPr="005D0D87">
        <w:rPr>
          <w:color w:val="000000"/>
          <w:lang w:eastAsia="en-US"/>
        </w:rPr>
        <w:t xml:space="preserve"> in </w:t>
      </w:r>
      <w:proofErr w:type="spellStart"/>
      <w:r w:rsidRPr="005D0D87">
        <w:rPr>
          <w:color w:val="000000"/>
          <w:lang w:eastAsia="en-US"/>
        </w:rPr>
        <w:t>Brazil</w:t>
      </w:r>
      <w:proofErr w:type="spellEnd"/>
      <w:r w:rsidRPr="005D0D87">
        <w:rPr>
          <w:color w:val="000000"/>
          <w:lang w:eastAsia="en-US"/>
        </w:rPr>
        <w:t xml:space="preserve">, China, </w:t>
      </w:r>
      <w:proofErr w:type="spellStart"/>
      <w:r w:rsidRPr="005D0D87">
        <w:rPr>
          <w:color w:val="000000"/>
          <w:lang w:eastAsia="en-US"/>
        </w:rPr>
        <w:t>and</w:t>
      </w:r>
      <w:proofErr w:type="spellEnd"/>
      <w:r w:rsidRPr="005D0D87">
        <w:rPr>
          <w:color w:val="000000"/>
          <w:lang w:eastAsia="en-US"/>
        </w:rPr>
        <w:t> </w:t>
      </w:r>
      <w:proofErr w:type="spellStart"/>
      <w:r w:rsidRPr="005D0D87">
        <w:rPr>
          <w:color w:val="000000"/>
          <w:lang w:eastAsia="en-US"/>
        </w:rPr>
        <w:t>India</w:t>
      </w:r>
      <w:proofErr w:type="spellEnd"/>
      <w:r w:rsidRPr="005D0D87">
        <w:rPr>
          <w:color w:val="000000"/>
          <w:lang w:eastAsia="en-US"/>
        </w:rPr>
        <w:t xml:space="preserve">. </w:t>
      </w:r>
      <w:proofErr w:type="spellStart"/>
      <w:r w:rsidRPr="005D0D87">
        <w:rPr>
          <w:b/>
          <w:bCs/>
          <w:i/>
          <w:iCs/>
          <w:color w:val="000000"/>
          <w:lang w:eastAsia="en-US"/>
        </w:rPr>
        <w:t>AgricultureandHumanValues</w:t>
      </w:r>
      <w:proofErr w:type="spellEnd"/>
      <w:r w:rsidRPr="005D0D87">
        <w:rPr>
          <w:color w:val="000000"/>
          <w:lang w:eastAsia="en-US"/>
        </w:rPr>
        <w:t>. Julho, 2021.</w:t>
      </w:r>
    </w:p>
    <w:p w:rsidR="007512C1" w:rsidRPr="00AE7CD6" w:rsidRDefault="007512C1" w:rsidP="007512C1">
      <w:pPr>
        <w:spacing w:before="120" w:after="120"/>
        <w:jc w:val="both"/>
        <w:rPr>
          <w:sz w:val="22"/>
          <w:szCs w:val="22"/>
        </w:rPr>
      </w:pPr>
      <w:r w:rsidRPr="00AE7CD6">
        <w:rPr>
          <w:caps/>
          <w:sz w:val="22"/>
          <w:szCs w:val="22"/>
        </w:rPr>
        <w:t xml:space="preserve">HEREDIA, B.; PALMEIRA, M.; Leite, s. </w:t>
      </w:r>
      <w:r w:rsidRPr="00AE7CD6">
        <w:rPr>
          <w:sz w:val="22"/>
          <w:szCs w:val="22"/>
        </w:rPr>
        <w:t xml:space="preserve">Sociedade e economia do “agronegócio” no Brasil. </w:t>
      </w:r>
      <w:r w:rsidRPr="00AE7CD6">
        <w:rPr>
          <w:b/>
          <w:i/>
          <w:sz w:val="22"/>
          <w:szCs w:val="22"/>
        </w:rPr>
        <w:t xml:space="preserve">Revista Brasileira de Ciências Sociais, </w:t>
      </w:r>
      <w:r w:rsidRPr="00AE7CD6">
        <w:rPr>
          <w:sz w:val="22"/>
          <w:szCs w:val="22"/>
        </w:rPr>
        <w:t>v. 25, n.74, out. 2010.</w:t>
      </w:r>
    </w:p>
    <w:p w:rsidR="005D0D87" w:rsidRPr="005D0D87" w:rsidRDefault="00614434" w:rsidP="005D0D87">
      <w:pPr>
        <w:autoSpaceDE w:val="0"/>
        <w:autoSpaceDN w:val="0"/>
        <w:adjustRightInd w:val="0"/>
        <w:snapToGrid w:val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OLIVEIRA, V. L.; BÜHLER, E. A. Técnica e natureza no desenvolvimento do “agronegócio”. Caderno CRH, </w:t>
      </w:r>
      <w:r w:rsidRPr="00614434">
        <w:rPr>
          <w:shd w:val="clear" w:color="auto" w:fill="FFFFFF"/>
        </w:rPr>
        <w:t>[online]. 2016, v. 29, n. 77</w:t>
      </w:r>
      <w:r>
        <w:rPr>
          <w:shd w:val="clear" w:color="auto" w:fill="FFFFFF"/>
        </w:rPr>
        <w:t>.</w:t>
      </w:r>
    </w:p>
    <w:p w:rsidR="005D0D87" w:rsidRPr="005D0D87" w:rsidRDefault="005D0D87" w:rsidP="005D0D87">
      <w:pPr>
        <w:autoSpaceDE w:val="0"/>
        <w:autoSpaceDN w:val="0"/>
        <w:adjustRightInd w:val="0"/>
        <w:snapToGrid w:val="0"/>
        <w:rPr>
          <w:rFonts w:ascii="MyriadPro-SemiboldSemiCn" w:hAnsi="MyriadPro-SemiboldSemiCn" w:cs="MyriadPro-SemiboldSemiCn"/>
          <w:color w:val="000000"/>
          <w:sz w:val="32"/>
          <w:lang w:eastAsia="en-US"/>
        </w:rPr>
      </w:pPr>
    </w:p>
    <w:p w:rsidR="00D273A6" w:rsidRPr="0060610E" w:rsidRDefault="00D273A6">
      <w:pPr>
        <w:rPr>
          <w:b/>
          <w:sz w:val="16"/>
          <w:szCs w:val="16"/>
        </w:rPr>
      </w:pPr>
    </w:p>
    <w:p w:rsidR="00E7437A" w:rsidRPr="006077D5" w:rsidRDefault="00E7437A" w:rsidP="0060610E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077D5">
        <w:rPr>
          <w:rFonts w:ascii="Times New Roman" w:hAnsi="Times New Roman" w:cs="Times New Roman"/>
          <w:b/>
        </w:rPr>
        <w:t>Desenvolvimento rural e o processo de mediação social</w:t>
      </w:r>
    </w:p>
    <w:p w:rsidR="001D15B6" w:rsidRPr="00AE7CD6" w:rsidRDefault="001D15B6" w:rsidP="001D15B6">
      <w:pPr>
        <w:spacing w:before="120" w:after="120"/>
        <w:jc w:val="both"/>
        <w:rPr>
          <w:sz w:val="22"/>
          <w:szCs w:val="22"/>
          <w:lang w:val="es-ES_tradnl"/>
        </w:rPr>
      </w:pPr>
      <w:r w:rsidRPr="00AE7CD6">
        <w:rPr>
          <w:sz w:val="22"/>
          <w:szCs w:val="22"/>
          <w:lang w:val="es-ES_tradnl"/>
        </w:rPr>
        <w:t>RIST, G. La cultura y el capital social: cómplices o víctimas del desarrollo</w:t>
      </w:r>
      <w:proofErr w:type="gramStart"/>
      <w:r w:rsidRPr="00AE7CD6">
        <w:rPr>
          <w:sz w:val="22"/>
          <w:szCs w:val="22"/>
          <w:lang w:val="es-ES_tradnl"/>
        </w:rPr>
        <w:t>?</w:t>
      </w:r>
      <w:r w:rsidRPr="00AE7CD6">
        <w:rPr>
          <w:sz w:val="22"/>
          <w:szCs w:val="22"/>
          <w:lang w:val="es-ES"/>
        </w:rPr>
        <w:t>In</w:t>
      </w:r>
      <w:proofErr w:type="gramEnd"/>
      <w:r w:rsidRPr="00AE7CD6">
        <w:rPr>
          <w:sz w:val="22"/>
          <w:szCs w:val="22"/>
          <w:lang w:val="es-ES"/>
        </w:rPr>
        <w:t>: KLIKSBERG, B.; TOMASSINI, L. (</w:t>
      </w:r>
      <w:proofErr w:type="spellStart"/>
      <w:r w:rsidRPr="00AE7CD6">
        <w:rPr>
          <w:sz w:val="22"/>
          <w:szCs w:val="22"/>
          <w:lang w:val="es-ES"/>
        </w:rPr>
        <w:t>comp</w:t>
      </w:r>
      <w:proofErr w:type="spellEnd"/>
      <w:r w:rsidRPr="00AE7CD6">
        <w:rPr>
          <w:sz w:val="22"/>
          <w:szCs w:val="22"/>
          <w:lang w:val="es-ES"/>
        </w:rPr>
        <w:t xml:space="preserve">.)  </w:t>
      </w:r>
      <w:r w:rsidRPr="00AE7CD6">
        <w:rPr>
          <w:b/>
          <w:bCs/>
          <w:i/>
          <w:iCs/>
          <w:sz w:val="22"/>
          <w:szCs w:val="22"/>
          <w:lang w:val="es-ES_tradnl"/>
        </w:rPr>
        <w:t xml:space="preserve">Capital social y cultura: claves estratégicas para el desarrollo. </w:t>
      </w:r>
      <w:r w:rsidRPr="00AE7CD6">
        <w:rPr>
          <w:sz w:val="22"/>
          <w:szCs w:val="22"/>
          <w:lang w:val="es-ES_tradnl"/>
        </w:rPr>
        <w:t>Buenos Aires: BID, Fundación Felipe Herrera, Universidad de Maryland, Fundo de Cultura Económica, 2000. p.129-150.</w:t>
      </w:r>
    </w:p>
    <w:p w:rsidR="00A018CB" w:rsidRPr="00E87163" w:rsidRDefault="00A018CB" w:rsidP="00A018CB">
      <w:pPr>
        <w:spacing w:before="120" w:after="120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NEVES, D. P. O desenvolvimento de uma outra agricultura: o papel dos mediadores sociais. In: FERREIRA, A. D. D.; BRANDENBURG, A. (org.) </w:t>
      </w:r>
      <w:r w:rsidRPr="00AE7CD6">
        <w:rPr>
          <w:b/>
          <w:bCs/>
          <w:i/>
          <w:iCs/>
          <w:sz w:val="22"/>
          <w:szCs w:val="22"/>
        </w:rPr>
        <w:t xml:space="preserve">Para pensar outra agricultura. </w:t>
      </w:r>
      <w:r w:rsidRPr="00E87163">
        <w:rPr>
          <w:sz w:val="22"/>
          <w:szCs w:val="22"/>
        </w:rPr>
        <w:t>Curitiba: Editora da UFPR, 1998. p. 147-168.</w:t>
      </w:r>
    </w:p>
    <w:p w:rsidR="00255807" w:rsidRDefault="00255807" w:rsidP="00A018CB">
      <w:pPr>
        <w:spacing w:before="120" w:after="120"/>
        <w:jc w:val="both"/>
        <w:rPr>
          <w:sz w:val="22"/>
          <w:szCs w:val="22"/>
          <w:lang w:val="es-ES_tradnl"/>
        </w:rPr>
      </w:pPr>
      <w:r w:rsidRPr="00AE7CD6">
        <w:rPr>
          <w:sz w:val="22"/>
          <w:szCs w:val="22"/>
          <w:lang w:val="es-ES_tradnl"/>
        </w:rPr>
        <w:t xml:space="preserve">COWAN ROS, C.; NUSSBAUMER, B. </w:t>
      </w:r>
      <w:proofErr w:type="spellStart"/>
      <w:r w:rsidRPr="00AE7CD6">
        <w:rPr>
          <w:sz w:val="22"/>
          <w:szCs w:val="22"/>
          <w:lang w:val="es-ES_tradnl"/>
        </w:rPr>
        <w:t>Trajectoria</w:t>
      </w:r>
      <w:proofErr w:type="spellEnd"/>
      <w:r w:rsidRPr="00AE7CD6">
        <w:rPr>
          <w:sz w:val="22"/>
          <w:szCs w:val="22"/>
          <w:lang w:val="es-ES_tradnl"/>
        </w:rPr>
        <w:t xml:space="preserve"> conceptual de la mediación social: </w:t>
      </w:r>
      <w:proofErr w:type="spellStart"/>
      <w:r w:rsidRPr="00AE7CD6">
        <w:rPr>
          <w:sz w:val="22"/>
          <w:szCs w:val="22"/>
          <w:lang w:val="es-ES_tradnl"/>
        </w:rPr>
        <w:t>expedicionários</w:t>
      </w:r>
      <w:proofErr w:type="spellEnd"/>
      <w:r w:rsidRPr="00AE7CD6">
        <w:rPr>
          <w:sz w:val="22"/>
          <w:szCs w:val="22"/>
          <w:lang w:val="es-ES_tradnl"/>
        </w:rPr>
        <w:t xml:space="preserve">, patrones, políticos e profesionales técnicos en la </w:t>
      </w:r>
      <w:proofErr w:type="spellStart"/>
      <w:r w:rsidRPr="00AE7CD6">
        <w:rPr>
          <w:sz w:val="22"/>
          <w:szCs w:val="22"/>
          <w:lang w:val="es-ES_tradnl"/>
        </w:rPr>
        <w:t>interconección</w:t>
      </w:r>
      <w:proofErr w:type="spellEnd"/>
      <w:r w:rsidRPr="00AE7CD6">
        <w:rPr>
          <w:sz w:val="22"/>
          <w:szCs w:val="22"/>
          <w:lang w:val="es-ES_tradnl"/>
        </w:rPr>
        <w:t xml:space="preserve"> y </w:t>
      </w:r>
      <w:proofErr w:type="spellStart"/>
      <w:r w:rsidRPr="00AE7CD6">
        <w:rPr>
          <w:sz w:val="22"/>
          <w:szCs w:val="22"/>
          <w:lang w:val="es-ES_tradnl"/>
        </w:rPr>
        <w:t>produztion</w:t>
      </w:r>
      <w:proofErr w:type="spellEnd"/>
      <w:r w:rsidRPr="00AE7CD6">
        <w:rPr>
          <w:sz w:val="22"/>
          <w:szCs w:val="22"/>
          <w:lang w:val="es-ES_tradnl"/>
        </w:rPr>
        <w:t xml:space="preserve"> de mundos de significados. In.: COWAN ROS, C.; NUSSBAUMER, B. </w:t>
      </w:r>
      <w:r w:rsidRPr="00AE7CD6">
        <w:rPr>
          <w:b/>
          <w:i/>
          <w:sz w:val="22"/>
          <w:szCs w:val="22"/>
          <w:lang w:val="es-ES_tradnl"/>
        </w:rPr>
        <w:t>Mediadores sociales en la producción de prácticas y sentidos de la política pública.</w:t>
      </w:r>
      <w:r w:rsidRPr="00AE7CD6">
        <w:rPr>
          <w:sz w:val="22"/>
          <w:szCs w:val="22"/>
          <w:lang w:val="es-ES_tradnl"/>
        </w:rPr>
        <w:t xml:space="preserve"> Buenos Aires: </w:t>
      </w:r>
      <w:proofErr w:type="spellStart"/>
      <w:r w:rsidRPr="00AE7CD6">
        <w:rPr>
          <w:sz w:val="22"/>
          <w:szCs w:val="22"/>
          <w:lang w:val="es-ES_tradnl"/>
        </w:rPr>
        <w:t>Fudacción</w:t>
      </w:r>
      <w:proofErr w:type="spellEnd"/>
      <w:r w:rsidRPr="00AE7CD6">
        <w:rPr>
          <w:sz w:val="22"/>
          <w:szCs w:val="22"/>
          <w:lang w:val="es-ES_tradnl"/>
        </w:rPr>
        <w:t xml:space="preserve"> CICCUS, 2011, pp.17-68.</w:t>
      </w:r>
    </w:p>
    <w:p w:rsidR="007512C1" w:rsidRPr="003272F1" w:rsidRDefault="007512C1" w:rsidP="007512C1">
      <w:pPr>
        <w:spacing w:before="240" w:after="240"/>
        <w:jc w:val="both"/>
        <w:rPr>
          <w:sz w:val="22"/>
          <w:szCs w:val="22"/>
          <w:lang w:val="es-ES_tradnl"/>
        </w:rPr>
      </w:pPr>
      <w:r w:rsidRPr="00683888">
        <w:rPr>
          <w:sz w:val="22"/>
          <w:szCs w:val="22"/>
        </w:rPr>
        <w:t xml:space="preserve">OLIVEIRA, V. L. A construção do sujeito ecologista e os processos de mediação e resistência. </w:t>
      </w:r>
      <w:r w:rsidRPr="003272F1">
        <w:rPr>
          <w:sz w:val="22"/>
          <w:szCs w:val="22"/>
          <w:lang w:val="es-ES_tradnl"/>
        </w:rPr>
        <w:t xml:space="preserve">In.: COWAN ROS, C.; NUSSBAUMER, B. </w:t>
      </w:r>
      <w:r w:rsidRPr="003272F1">
        <w:rPr>
          <w:i/>
          <w:sz w:val="22"/>
          <w:szCs w:val="22"/>
          <w:lang w:val="es-ES_tradnl"/>
        </w:rPr>
        <w:t>Mediadores sociales en la producción de prácticas y sentidos de la política pública.</w:t>
      </w:r>
      <w:r w:rsidRPr="003272F1">
        <w:rPr>
          <w:sz w:val="22"/>
          <w:szCs w:val="22"/>
          <w:lang w:val="es-ES_tradnl"/>
        </w:rPr>
        <w:t xml:space="preserve"> Buenos Aires: </w:t>
      </w:r>
      <w:proofErr w:type="spellStart"/>
      <w:r w:rsidRPr="003272F1">
        <w:rPr>
          <w:sz w:val="22"/>
          <w:szCs w:val="22"/>
          <w:lang w:val="es-ES_tradnl"/>
        </w:rPr>
        <w:t>Fudacción</w:t>
      </w:r>
      <w:proofErr w:type="spellEnd"/>
      <w:r w:rsidRPr="003272F1">
        <w:rPr>
          <w:sz w:val="22"/>
          <w:szCs w:val="22"/>
          <w:lang w:val="es-ES_tradnl"/>
        </w:rPr>
        <w:t xml:space="preserve"> CICCUS, 2011, pp.17-68.</w:t>
      </w:r>
    </w:p>
    <w:p w:rsidR="007512C1" w:rsidRPr="00AE7CD6" w:rsidRDefault="007512C1" w:rsidP="00A018CB">
      <w:pPr>
        <w:spacing w:before="120" w:after="120"/>
        <w:jc w:val="both"/>
        <w:rPr>
          <w:sz w:val="22"/>
          <w:szCs w:val="22"/>
          <w:lang w:val="es-ES_tradnl"/>
        </w:rPr>
      </w:pPr>
    </w:p>
    <w:p w:rsidR="00230050" w:rsidRPr="0060610E" w:rsidRDefault="00230050" w:rsidP="0060610E">
      <w:pPr>
        <w:pStyle w:val="PargrafodaLista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273A6" w:rsidRPr="00AE7CD6" w:rsidRDefault="00E7437A" w:rsidP="0060610E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E7CD6">
        <w:rPr>
          <w:rFonts w:ascii="Times New Roman" w:hAnsi="Times New Roman" w:cs="Times New Roman"/>
          <w:b/>
        </w:rPr>
        <w:t xml:space="preserve">Temas contemporâneos: </w:t>
      </w:r>
      <w:r w:rsidR="007F4A5D" w:rsidRPr="00AE7CD6">
        <w:rPr>
          <w:rFonts w:ascii="Times New Roman" w:hAnsi="Times New Roman" w:cs="Times New Roman"/>
          <w:b/>
        </w:rPr>
        <w:t>novos atores, novas questões</w:t>
      </w:r>
    </w:p>
    <w:p w:rsidR="006077D5" w:rsidRPr="0060610E" w:rsidRDefault="006077D5" w:rsidP="0060610E">
      <w:pPr>
        <w:pStyle w:val="PargrafodaLista"/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077D5" w:rsidRPr="00E87163" w:rsidRDefault="006077D5" w:rsidP="00230050">
      <w:pPr>
        <w:spacing w:before="120" w:after="120"/>
        <w:jc w:val="both"/>
        <w:rPr>
          <w:sz w:val="22"/>
          <w:szCs w:val="22"/>
          <w:lang w:val="fr-FR"/>
        </w:rPr>
      </w:pPr>
      <w:r w:rsidRPr="00AE7CD6">
        <w:rPr>
          <w:sz w:val="22"/>
          <w:szCs w:val="22"/>
        </w:rPr>
        <w:t xml:space="preserve">ALMEIDA, J. A agroecologia entre o movimento social e a domesticação pelo mercado. </w:t>
      </w:r>
      <w:r w:rsidRPr="00E87163">
        <w:rPr>
          <w:b/>
          <w:bCs/>
          <w:i/>
          <w:iCs/>
          <w:sz w:val="22"/>
          <w:szCs w:val="22"/>
          <w:lang w:val="fr-FR"/>
        </w:rPr>
        <w:t>Ensaios FEE</w:t>
      </w:r>
      <w:r w:rsidRPr="00E87163">
        <w:rPr>
          <w:sz w:val="22"/>
          <w:szCs w:val="22"/>
          <w:lang w:val="fr-FR"/>
        </w:rPr>
        <w:t>, Porto Alegre, v.24, n.02, p.479-498, 2003.</w:t>
      </w:r>
    </w:p>
    <w:p w:rsidR="006077D5" w:rsidRPr="00AE7CD6" w:rsidRDefault="006077D5" w:rsidP="00230050">
      <w:pPr>
        <w:tabs>
          <w:tab w:val="left" w:pos="567"/>
          <w:tab w:val="left" w:pos="1134"/>
        </w:tabs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ALMEIDA, Mauro W., Barbosa de. Narrativas agrárias e a morte do campesinato. </w:t>
      </w:r>
      <w:proofErr w:type="spellStart"/>
      <w:r w:rsidRPr="00AE7CD6">
        <w:rPr>
          <w:b/>
          <w:sz w:val="22"/>
          <w:szCs w:val="22"/>
        </w:rPr>
        <w:t>Ruris</w:t>
      </w:r>
      <w:proofErr w:type="spellEnd"/>
      <w:r w:rsidRPr="00AE7CD6">
        <w:rPr>
          <w:b/>
          <w:sz w:val="22"/>
          <w:szCs w:val="22"/>
        </w:rPr>
        <w:t>, Revista do Centro de Estudos Rurais IFCH-UNICAMP</w:t>
      </w:r>
      <w:r w:rsidRPr="00AE7CD6">
        <w:rPr>
          <w:sz w:val="22"/>
          <w:szCs w:val="22"/>
        </w:rPr>
        <w:t xml:space="preserve">, v. 1, n.2, set. 2007, p. 157-186. </w:t>
      </w:r>
    </w:p>
    <w:p w:rsidR="006077D5" w:rsidRDefault="006077D5" w:rsidP="001412A0">
      <w:pPr>
        <w:spacing w:before="200" w:after="200"/>
        <w:jc w:val="both"/>
        <w:rPr>
          <w:sz w:val="22"/>
          <w:szCs w:val="22"/>
          <w:lang w:val="fr-FR"/>
        </w:rPr>
      </w:pPr>
      <w:r w:rsidRPr="00AE7CD6">
        <w:rPr>
          <w:sz w:val="22"/>
          <w:szCs w:val="22"/>
          <w:lang w:val="fr-FR"/>
        </w:rPr>
        <w:t xml:space="preserve">BILLAUD, J. P.; SOUDIÈRE, M. La nature pour repenser le rural ? In. : MATHIEU, N. ; JOLLIVET, M. (org.) </w:t>
      </w:r>
      <w:r w:rsidRPr="00AE7CD6">
        <w:rPr>
          <w:b/>
          <w:i/>
          <w:sz w:val="22"/>
          <w:szCs w:val="22"/>
          <w:lang w:val="fr-FR"/>
        </w:rPr>
        <w:t xml:space="preserve">Du rural a l’environnement : la question de la nature aujourd’hui. </w:t>
      </w:r>
      <w:r w:rsidRPr="00AE7CD6">
        <w:rPr>
          <w:sz w:val="22"/>
          <w:szCs w:val="22"/>
          <w:lang w:val="fr-FR"/>
        </w:rPr>
        <w:t>Paris : L’Harmattan / A.R.F. Éditions, 1989, pp.180-194.</w:t>
      </w:r>
    </w:p>
    <w:p w:rsidR="006077D5" w:rsidRPr="00AE7CD6" w:rsidRDefault="006077D5" w:rsidP="00230050">
      <w:pPr>
        <w:spacing w:before="120" w:after="120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GUIVANT, J.S. Encontros e desencontros da sociologia rural com a sustentabilidade agrícola: uma revisão bibliográfica. </w:t>
      </w:r>
      <w:r w:rsidRPr="00AE7CD6">
        <w:rPr>
          <w:b/>
          <w:i/>
          <w:sz w:val="22"/>
          <w:szCs w:val="22"/>
        </w:rPr>
        <w:t>BIB</w:t>
      </w:r>
      <w:r w:rsidRPr="00AE7CD6">
        <w:rPr>
          <w:sz w:val="22"/>
          <w:szCs w:val="22"/>
        </w:rPr>
        <w:t xml:space="preserve">, RJ, nº 38, 1994, p. 51-78; </w:t>
      </w:r>
    </w:p>
    <w:p w:rsidR="006077D5" w:rsidRPr="00AE7CD6" w:rsidRDefault="006077D5" w:rsidP="001412A0">
      <w:pPr>
        <w:spacing w:before="200" w:after="200"/>
        <w:jc w:val="both"/>
        <w:rPr>
          <w:sz w:val="22"/>
          <w:szCs w:val="22"/>
          <w:lang w:val="fr-FR"/>
        </w:rPr>
      </w:pPr>
      <w:r w:rsidRPr="00AE7CD6">
        <w:rPr>
          <w:sz w:val="22"/>
          <w:szCs w:val="22"/>
          <w:lang w:val="fr-FR"/>
        </w:rPr>
        <w:t xml:space="preserve">LUGINBUHL, Y. Le rural pour repenser la nature ?. In. : MATHIEU, N. ; JOLLIVET, M. (org.) </w:t>
      </w:r>
      <w:r w:rsidRPr="00AE7CD6">
        <w:rPr>
          <w:b/>
          <w:i/>
          <w:sz w:val="22"/>
          <w:szCs w:val="22"/>
          <w:lang w:val="fr-FR"/>
        </w:rPr>
        <w:t xml:space="preserve">Du rural a l’environnement : la question de la nature aujourd’hui. </w:t>
      </w:r>
      <w:r w:rsidRPr="00AE7CD6">
        <w:rPr>
          <w:sz w:val="22"/>
          <w:szCs w:val="22"/>
          <w:lang w:val="fr-FR"/>
        </w:rPr>
        <w:t>Paris : L’Harmattan / A.R.F. Éditions, 1989, pp.100-110.</w:t>
      </w:r>
    </w:p>
    <w:p w:rsidR="006077D5" w:rsidRPr="00AE7CD6" w:rsidRDefault="006077D5" w:rsidP="007F4A5D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AE7CD6">
        <w:rPr>
          <w:caps/>
          <w:sz w:val="22"/>
          <w:szCs w:val="22"/>
        </w:rPr>
        <w:t>Mello, M. A.</w:t>
      </w:r>
      <w:r w:rsidRPr="00AE7CD6">
        <w:rPr>
          <w:sz w:val="22"/>
          <w:szCs w:val="22"/>
        </w:rPr>
        <w:t xml:space="preserve"> et al Sucessão hereditária e reprodução social da agricultura familiar. </w:t>
      </w:r>
      <w:r w:rsidRPr="00AE7CD6">
        <w:rPr>
          <w:b/>
          <w:i/>
          <w:sz w:val="22"/>
          <w:szCs w:val="22"/>
        </w:rPr>
        <w:t xml:space="preserve">Agricultura São Paulo, </w:t>
      </w:r>
      <w:r w:rsidRPr="00AE7CD6">
        <w:rPr>
          <w:sz w:val="22"/>
          <w:szCs w:val="22"/>
        </w:rPr>
        <w:t>São Paulo, 50 (1): 11-24, 2003.</w:t>
      </w:r>
    </w:p>
    <w:p w:rsidR="0060610E" w:rsidRPr="0060610E" w:rsidRDefault="0060610E" w:rsidP="0060610E">
      <w:pPr>
        <w:jc w:val="both"/>
        <w:rPr>
          <w:sz w:val="16"/>
          <w:szCs w:val="16"/>
          <w:lang w:val="fr-FR"/>
        </w:rPr>
      </w:pPr>
    </w:p>
    <w:p w:rsidR="00D273A6" w:rsidRPr="0060610E" w:rsidRDefault="00D273A6">
      <w:pPr>
        <w:rPr>
          <w:sz w:val="16"/>
          <w:szCs w:val="16"/>
        </w:rPr>
      </w:pPr>
    </w:p>
    <w:p w:rsidR="00D273A6" w:rsidRPr="00AE7CD6" w:rsidRDefault="00D273A6" w:rsidP="00D273A6">
      <w:pPr>
        <w:jc w:val="center"/>
        <w:rPr>
          <w:rStyle w:val="Forte"/>
          <w:sz w:val="22"/>
          <w:szCs w:val="22"/>
        </w:rPr>
      </w:pPr>
      <w:r w:rsidRPr="00AE7CD6">
        <w:rPr>
          <w:rStyle w:val="Forte"/>
          <w:sz w:val="22"/>
          <w:szCs w:val="22"/>
        </w:rPr>
        <w:t xml:space="preserve">BIBLIOGRAFIA </w:t>
      </w:r>
      <w:r w:rsidR="00A43A71">
        <w:rPr>
          <w:rStyle w:val="Forte"/>
          <w:sz w:val="22"/>
          <w:szCs w:val="22"/>
        </w:rPr>
        <w:t xml:space="preserve">COMPLEMENTAR </w:t>
      </w:r>
    </w:p>
    <w:p w:rsidR="00D273A6" w:rsidRPr="00AE7CD6" w:rsidRDefault="00D273A6" w:rsidP="00D273A6">
      <w:pPr>
        <w:pStyle w:val="bibliografia"/>
        <w:ind w:left="1134" w:hanging="1134"/>
        <w:rPr>
          <w:b w:val="0"/>
          <w:sz w:val="22"/>
          <w:szCs w:val="22"/>
        </w:rPr>
      </w:pPr>
      <w:r w:rsidRPr="00AE7CD6">
        <w:rPr>
          <w:b w:val="0"/>
          <w:sz w:val="22"/>
          <w:szCs w:val="22"/>
        </w:rPr>
        <w:t xml:space="preserve">BOURDIEU, P. Reprodução proibida: simbólica da dominação econômica. In: Campo econômico: a dimensão simbólica da dominação.  Campinas: Papirus, 2000. </w:t>
      </w:r>
    </w:p>
    <w:p w:rsidR="00D273A6" w:rsidRPr="00AE7CD6" w:rsidRDefault="00D273A6" w:rsidP="00D273A6">
      <w:pPr>
        <w:ind w:left="1134" w:hanging="1134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GAIGER, L. I. G. </w:t>
      </w:r>
      <w:r w:rsidRPr="00AE7CD6">
        <w:rPr>
          <w:bCs/>
          <w:iCs/>
          <w:sz w:val="22"/>
          <w:szCs w:val="22"/>
        </w:rPr>
        <w:t xml:space="preserve">Agentes religiosos e camponeses sem terra no sul do Brasil: quadro de interpretação sociológica. </w:t>
      </w:r>
      <w:r w:rsidRPr="00AE7CD6">
        <w:rPr>
          <w:sz w:val="22"/>
          <w:szCs w:val="22"/>
        </w:rPr>
        <w:t>Petrópolis: Vozes, 1987.</w:t>
      </w:r>
    </w:p>
    <w:p w:rsidR="00D273A6" w:rsidRPr="00AE7CD6" w:rsidRDefault="00D273A6" w:rsidP="00D273A6">
      <w:pPr>
        <w:ind w:left="1134" w:hanging="1134"/>
        <w:jc w:val="both"/>
        <w:rPr>
          <w:sz w:val="22"/>
          <w:szCs w:val="22"/>
        </w:rPr>
      </w:pPr>
      <w:r w:rsidRPr="00AE7CD6">
        <w:rPr>
          <w:sz w:val="22"/>
          <w:szCs w:val="22"/>
        </w:rPr>
        <w:t>GRAZIANO DA SILVA, J. Do complexo rural aos complexos agroindustriais In: A Nova Dinâmica da Agricultura Brasileira. São Paulo, Unicamp, 1996,</w:t>
      </w:r>
      <w:proofErr w:type="gramStart"/>
      <w:r w:rsidRPr="00AE7CD6">
        <w:rPr>
          <w:sz w:val="22"/>
          <w:szCs w:val="22"/>
        </w:rPr>
        <w:t xml:space="preserve">  </w:t>
      </w:r>
      <w:proofErr w:type="gramEnd"/>
      <w:r w:rsidRPr="00AE7CD6">
        <w:rPr>
          <w:sz w:val="22"/>
          <w:szCs w:val="22"/>
        </w:rPr>
        <w:t xml:space="preserve">(p. 1-40); </w:t>
      </w:r>
    </w:p>
    <w:p w:rsidR="00D273A6" w:rsidRPr="00AE7CD6" w:rsidRDefault="00D273A6" w:rsidP="00D273A6">
      <w:pPr>
        <w:ind w:left="1134" w:hanging="1134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MACEDO, M. H.   Entre a “violência” e a “espontaneidade”: reflexões sobre o processo de mobilização para ocupações de terra no Rio de Janeiro. </w:t>
      </w:r>
      <w:r w:rsidRPr="00AE7CD6">
        <w:rPr>
          <w:bCs/>
          <w:iCs/>
          <w:sz w:val="22"/>
          <w:szCs w:val="22"/>
        </w:rPr>
        <w:t xml:space="preserve">Mana – Estudos de Antropologia Social. </w:t>
      </w:r>
      <w:r w:rsidRPr="00AE7CD6">
        <w:rPr>
          <w:sz w:val="22"/>
          <w:szCs w:val="22"/>
        </w:rPr>
        <w:t xml:space="preserve">Vol.11, N.2, Rio de Janeiro: Contra Capa, Outubro de 2005, pp.473-497 </w:t>
      </w:r>
    </w:p>
    <w:p w:rsidR="00D273A6" w:rsidRPr="00AE7CD6" w:rsidRDefault="00D273A6" w:rsidP="00D273A6">
      <w:pPr>
        <w:ind w:left="1134" w:hanging="1134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MARTINE, G. (1991) A Trajetória da Modernização Agrícola: a quem beneficia? Lua </w:t>
      </w:r>
      <w:proofErr w:type="gramStart"/>
      <w:r w:rsidRPr="00AE7CD6">
        <w:rPr>
          <w:sz w:val="22"/>
          <w:szCs w:val="22"/>
        </w:rPr>
        <w:t>Nova ,</w:t>
      </w:r>
      <w:proofErr w:type="gramEnd"/>
      <w:r w:rsidRPr="00AE7CD6">
        <w:rPr>
          <w:sz w:val="22"/>
          <w:szCs w:val="22"/>
        </w:rPr>
        <w:t xml:space="preserve"> nº  23, (p. 7-38);</w:t>
      </w:r>
    </w:p>
    <w:p w:rsidR="00D273A6" w:rsidRPr="00AE7CD6" w:rsidRDefault="00D273A6" w:rsidP="00D273A6">
      <w:pPr>
        <w:ind w:left="1134" w:hanging="1134"/>
        <w:jc w:val="both"/>
        <w:rPr>
          <w:sz w:val="22"/>
          <w:szCs w:val="22"/>
        </w:rPr>
      </w:pPr>
      <w:r w:rsidRPr="00AE7CD6">
        <w:rPr>
          <w:sz w:val="22"/>
          <w:szCs w:val="22"/>
        </w:rPr>
        <w:t>MEDEIROS, L.  História dos movimentos sociais no campo. Rio de Janeiro: FASE, 1986.</w:t>
      </w:r>
    </w:p>
    <w:p w:rsidR="00D273A6" w:rsidRPr="00AE7CD6" w:rsidRDefault="00D273A6" w:rsidP="00D273A6">
      <w:pPr>
        <w:ind w:left="1134" w:hanging="1134"/>
        <w:jc w:val="both"/>
        <w:rPr>
          <w:sz w:val="22"/>
          <w:szCs w:val="22"/>
        </w:rPr>
      </w:pPr>
      <w:r w:rsidRPr="00AE7CD6">
        <w:rPr>
          <w:sz w:val="22"/>
          <w:szCs w:val="22"/>
        </w:rPr>
        <w:t>MEDEIROS, L. e LEITE, S. (</w:t>
      </w:r>
      <w:proofErr w:type="spellStart"/>
      <w:r w:rsidRPr="00AE7CD6">
        <w:rPr>
          <w:sz w:val="22"/>
          <w:szCs w:val="22"/>
        </w:rPr>
        <w:t>orgs</w:t>
      </w:r>
      <w:proofErr w:type="spellEnd"/>
      <w:r w:rsidRPr="00AE7CD6">
        <w:rPr>
          <w:sz w:val="22"/>
          <w:szCs w:val="22"/>
        </w:rPr>
        <w:t>.)  A formação dos assentamentos rurais no Brasil: processos sociais e políticas públicas. Porto Alegre / Rio de janeiro: Editora da Universidade / CPDA-UFRRJ, 1999.</w:t>
      </w:r>
    </w:p>
    <w:p w:rsidR="00D273A6" w:rsidRPr="00AE7CD6" w:rsidRDefault="00D273A6" w:rsidP="00D273A6">
      <w:pPr>
        <w:rPr>
          <w:sz w:val="22"/>
          <w:szCs w:val="22"/>
        </w:rPr>
      </w:pPr>
      <w:r w:rsidRPr="00AE7CD6">
        <w:rPr>
          <w:color w:val="222222"/>
          <w:sz w:val="22"/>
          <w:szCs w:val="22"/>
          <w:shd w:val="clear" w:color="auto" w:fill="FFFFFF"/>
        </w:rPr>
        <w:t>MITRANY</w:t>
      </w:r>
      <w:r w:rsidRPr="00AE7CD6">
        <w:rPr>
          <w:rStyle w:val="nfase"/>
          <w:bCs/>
          <w:color w:val="000000"/>
          <w:sz w:val="22"/>
          <w:szCs w:val="22"/>
          <w:shd w:val="clear" w:color="auto" w:fill="FFFFFF"/>
        </w:rPr>
        <w:t xml:space="preserve">, </w:t>
      </w:r>
      <w:r w:rsidRPr="00AE7CD6">
        <w:rPr>
          <w:color w:val="222222"/>
          <w:sz w:val="22"/>
          <w:szCs w:val="22"/>
          <w:shd w:val="clear" w:color="auto" w:fill="FFFFFF"/>
        </w:rPr>
        <w:t xml:space="preserve">D. </w:t>
      </w:r>
      <w:r w:rsidRPr="00AE7CD6">
        <w:rPr>
          <w:rStyle w:val="nfase"/>
          <w:bCs/>
          <w:color w:val="000000"/>
          <w:sz w:val="22"/>
          <w:szCs w:val="22"/>
          <w:shd w:val="clear" w:color="auto" w:fill="FFFFFF"/>
        </w:rPr>
        <w:t>Marx Contra o Camponês</w:t>
      </w:r>
      <w:r w:rsidRPr="00AE7CD6">
        <w:rPr>
          <w:color w:val="222222"/>
          <w:sz w:val="22"/>
          <w:szCs w:val="22"/>
          <w:shd w:val="clear" w:color="auto" w:fill="FFFFFF"/>
        </w:rPr>
        <w:t xml:space="preserve">. Rio de Janeiro: Ed. Ipanema, 1957. </w:t>
      </w:r>
    </w:p>
    <w:p w:rsidR="00D273A6" w:rsidRPr="00AE7CD6" w:rsidRDefault="00D273A6" w:rsidP="00D273A6">
      <w:pPr>
        <w:ind w:left="1134" w:hanging="1134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NEVES, D. P. (org.) </w:t>
      </w:r>
      <w:r w:rsidRPr="00AE7CD6">
        <w:rPr>
          <w:i/>
          <w:sz w:val="22"/>
          <w:szCs w:val="22"/>
        </w:rPr>
        <w:t xml:space="preserve">Desenvolvimento social e mediadores políticos. </w:t>
      </w:r>
      <w:r w:rsidRPr="00AE7CD6">
        <w:rPr>
          <w:sz w:val="22"/>
          <w:szCs w:val="22"/>
        </w:rPr>
        <w:t xml:space="preserve">Porto Alegre: Editora da </w:t>
      </w:r>
      <w:proofErr w:type="spellStart"/>
      <w:r w:rsidRPr="00AE7CD6">
        <w:rPr>
          <w:sz w:val="22"/>
          <w:szCs w:val="22"/>
        </w:rPr>
        <w:t>Ufrgs</w:t>
      </w:r>
      <w:proofErr w:type="spellEnd"/>
      <w:r w:rsidRPr="00AE7CD6">
        <w:rPr>
          <w:sz w:val="22"/>
          <w:szCs w:val="22"/>
        </w:rPr>
        <w:t>: PGDR, 2008</w:t>
      </w:r>
    </w:p>
    <w:p w:rsidR="00D273A6" w:rsidRPr="00AE7CD6" w:rsidRDefault="00D273A6" w:rsidP="00D273A6">
      <w:pPr>
        <w:ind w:left="1134" w:hanging="1134"/>
        <w:jc w:val="both"/>
        <w:rPr>
          <w:sz w:val="22"/>
          <w:szCs w:val="22"/>
        </w:rPr>
      </w:pPr>
      <w:r w:rsidRPr="00AE7CD6">
        <w:rPr>
          <w:sz w:val="22"/>
          <w:szCs w:val="22"/>
        </w:rPr>
        <w:t xml:space="preserve">NOVAES, R. R. </w:t>
      </w:r>
      <w:r w:rsidRPr="00AE7CD6">
        <w:rPr>
          <w:bCs/>
          <w:iCs/>
          <w:sz w:val="22"/>
          <w:szCs w:val="22"/>
        </w:rPr>
        <w:t>De corpo e alma: catolicismo, classes sociais e conflito no campo.</w:t>
      </w:r>
      <w:r w:rsidRPr="00AE7CD6">
        <w:rPr>
          <w:sz w:val="22"/>
          <w:szCs w:val="22"/>
        </w:rPr>
        <w:t xml:space="preserve"> Rio de Janeiro: </w:t>
      </w:r>
      <w:proofErr w:type="spellStart"/>
      <w:r w:rsidRPr="00AE7CD6">
        <w:rPr>
          <w:sz w:val="22"/>
          <w:szCs w:val="22"/>
        </w:rPr>
        <w:t>Graphia</w:t>
      </w:r>
      <w:proofErr w:type="spellEnd"/>
      <w:r w:rsidRPr="00AE7CD6">
        <w:rPr>
          <w:sz w:val="22"/>
          <w:szCs w:val="22"/>
        </w:rPr>
        <w:t>, 1997.</w:t>
      </w:r>
    </w:p>
    <w:p w:rsidR="00D273A6" w:rsidRPr="00AE7CD6" w:rsidRDefault="00D273A6" w:rsidP="00D273A6">
      <w:pPr>
        <w:pStyle w:val="bibliografia"/>
        <w:ind w:left="1134" w:hanging="1134"/>
        <w:rPr>
          <w:b w:val="0"/>
          <w:sz w:val="22"/>
          <w:szCs w:val="22"/>
        </w:rPr>
      </w:pPr>
      <w:r w:rsidRPr="00AE7CD6">
        <w:rPr>
          <w:b w:val="0"/>
          <w:sz w:val="22"/>
          <w:szCs w:val="22"/>
        </w:rPr>
        <w:t>SCHNEIDER, S. Da crise da sociologia rural à emergência da sociologia da agricultura. In: Cadernos de Ciência e Tecnologia,</w:t>
      </w:r>
      <w:proofErr w:type="gramStart"/>
      <w:r w:rsidRPr="00AE7CD6">
        <w:rPr>
          <w:b w:val="0"/>
          <w:sz w:val="22"/>
          <w:szCs w:val="22"/>
        </w:rPr>
        <w:t xml:space="preserve">  </w:t>
      </w:r>
      <w:proofErr w:type="gramEnd"/>
      <w:r w:rsidRPr="00AE7CD6">
        <w:rPr>
          <w:b w:val="0"/>
          <w:sz w:val="22"/>
          <w:szCs w:val="22"/>
        </w:rPr>
        <w:t xml:space="preserve">Brasília, Embrapa, </w:t>
      </w:r>
      <w:proofErr w:type="spellStart"/>
      <w:r w:rsidRPr="00AE7CD6">
        <w:rPr>
          <w:b w:val="0"/>
          <w:sz w:val="22"/>
          <w:szCs w:val="22"/>
        </w:rPr>
        <w:t>Volº</w:t>
      </w:r>
      <w:proofErr w:type="spellEnd"/>
      <w:r w:rsidRPr="00AE7CD6">
        <w:rPr>
          <w:b w:val="0"/>
          <w:sz w:val="22"/>
          <w:szCs w:val="22"/>
        </w:rPr>
        <w:t xml:space="preserve"> 14, nº 02, 1997 (pp.225-238); </w:t>
      </w:r>
    </w:p>
    <w:p w:rsidR="00D273A6" w:rsidRPr="00AE7CD6" w:rsidRDefault="00D273A6" w:rsidP="00D273A6">
      <w:pPr>
        <w:ind w:left="1134" w:hanging="1134"/>
        <w:jc w:val="both"/>
        <w:rPr>
          <w:sz w:val="22"/>
          <w:szCs w:val="22"/>
        </w:rPr>
      </w:pPr>
      <w:r w:rsidRPr="00AE7CD6">
        <w:rPr>
          <w:sz w:val="22"/>
          <w:szCs w:val="22"/>
        </w:rPr>
        <w:t>SIGAUD, L.  Os acampamentos da reforma agrária: história de uma surpresa. In: L’ESTOILE, B. de &amp; SIGAUD, L. (</w:t>
      </w:r>
      <w:proofErr w:type="spellStart"/>
      <w:r w:rsidRPr="00AE7CD6">
        <w:rPr>
          <w:sz w:val="22"/>
          <w:szCs w:val="22"/>
        </w:rPr>
        <w:t>orgs</w:t>
      </w:r>
      <w:proofErr w:type="spellEnd"/>
      <w:r w:rsidRPr="00AE7CD6">
        <w:rPr>
          <w:sz w:val="22"/>
          <w:szCs w:val="22"/>
        </w:rPr>
        <w:t>.).</w:t>
      </w:r>
      <w:r w:rsidRPr="00AE7CD6">
        <w:rPr>
          <w:i/>
          <w:sz w:val="22"/>
          <w:szCs w:val="22"/>
        </w:rPr>
        <w:t xml:space="preserve"> Ocupações de terra e transformações sociais.</w:t>
      </w:r>
      <w:r w:rsidRPr="00AE7CD6">
        <w:rPr>
          <w:sz w:val="22"/>
          <w:szCs w:val="22"/>
        </w:rPr>
        <w:t xml:space="preserve"> Rio de Janeiro: Editora FGV, 2006, pp.29-63.</w:t>
      </w:r>
    </w:p>
    <w:p w:rsidR="00D273A6" w:rsidRPr="0060610E" w:rsidRDefault="00D273A6" w:rsidP="0060610E">
      <w:pPr>
        <w:ind w:left="1134" w:hanging="1134"/>
        <w:jc w:val="both"/>
        <w:rPr>
          <w:color w:val="000000"/>
          <w:sz w:val="22"/>
          <w:szCs w:val="22"/>
        </w:rPr>
      </w:pPr>
      <w:r w:rsidRPr="00AE7CD6">
        <w:rPr>
          <w:sz w:val="22"/>
          <w:szCs w:val="22"/>
        </w:rPr>
        <w:t xml:space="preserve">TAVARES DOS SANTOS, J. V. Os colonos do vinho: </w:t>
      </w:r>
      <w:r w:rsidRPr="00AE7CD6">
        <w:rPr>
          <w:rStyle w:val="apple-style-span"/>
          <w:color w:val="000000"/>
          <w:sz w:val="22"/>
          <w:szCs w:val="22"/>
        </w:rPr>
        <w:t xml:space="preserve">estudo sobre a subordinação do trabalho camponês ao capital. São Paulo: </w:t>
      </w:r>
      <w:proofErr w:type="spellStart"/>
      <w:r w:rsidRPr="00AE7CD6">
        <w:rPr>
          <w:rStyle w:val="apple-style-span"/>
          <w:color w:val="000000"/>
          <w:sz w:val="22"/>
          <w:szCs w:val="22"/>
        </w:rPr>
        <w:t>Hucitec</w:t>
      </w:r>
      <w:proofErr w:type="spellEnd"/>
      <w:r w:rsidRPr="00AE7CD6">
        <w:rPr>
          <w:rStyle w:val="apple-style-span"/>
          <w:color w:val="000000"/>
          <w:sz w:val="22"/>
          <w:szCs w:val="22"/>
        </w:rPr>
        <w:t>, 1978.</w:t>
      </w:r>
    </w:p>
    <w:sectPr w:rsidR="00D273A6" w:rsidRPr="0060610E" w:rsidSect="00AE7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riadPro-SemiboldSemiC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933"/>
    <w:multiLevelType w:val="hybridMultilevel"/>
    <w:tmpl w:val="2BDE65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1F60"/>
    <w:multiLevelType w:val="hybridMultilevel"/>
    <w:tmpl w:val="EFEA7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B7879"/>
    <w:multiLevelType w:val="hybridMultilevel"/>
    <w:tmpl w:val="EFEA7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03111"/>
    <w:multiLevelType w:val="hybridMultilevel"/>
    <w:tmpl w:val="2BDE65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40023"/>
    <w:multiLevelType w:val="hybridMultilevel"/>
    <w:tmpl w:val="EFEA7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32CA8"/>
    <w:multiLevelType w:val="hybridMultilevel"/>
    <w:tmpl w:val="EFEA7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B5EF4"/>
    <w:multiLevelType w:val="hybridMultilevel"/>
    <w:tmpl w:val="2BDE65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2141"/>
    <w:multiLevelType w:val="hybridMultilevel"/>
    <w:tmpl w:val="D88C35B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E85"/>
    <w:rsid w:val="00004449"/>
    <w:rsid w:val="0000644E"/>
    <w:rsid w:val="000125EA"/>
    <w:rsid w:val="00020ADD"/>
    <w:rsid w:val="00037C5F"/>
    <w:rsid w:val="0007364A"/>
    <w:rsid w:val="000A4A55"/>
    <w:rsid w:val="000F2299"/>
    <w:rsid w:val="000F747A"/>
    <w:rsid w:val="0010438C"/>
    <w:rsid w:val="00115AD3"/>
    <w:rsid w:val="001412A0"/>
    <w:rsid w:val="00144095"/>
    <w:rsid w:val="00151279"/>
    <w:rsid w:val="0015751C"/>
    <w:rsid w:val="00183875"/>
    <w:rsid w:val="00195738"/>
    <w:rsid w:val="001D15B6"/>
    <w:rsid w:val="001D417F"/>
    <w:rsid w:val="001F36A6"/>
    <w:rsid w:val="00216823"/>
    <w:rsid w:val="00230050"/>
    <w:rsid w:val="00246C25"/>
    <w:rsid w:val="00252549"/>
    <w:rsid w:val="00255807"/>
    <w:rsid w:val="0026484A"/>
    <w:rsid w:val="00265043"/>
    <w:rsid w:val="00271881"/>
    <w:rsid w:val="00293408"/>
    <w:rsid w:val="00311191"/>
    <w:rsid w:val="0038452A"/>
    <w:rsid w:val="003E59EC"/>
    <w:rsid w:val="003F26BA"/>
    <w:rsid w:val="00421080"/>
    <w:rsid w:val="00422ECC"/>
    <w:rsid w:val="00451173"/>
    <w:rsid w:val="00476F5D"/>
    <w:rsid w:val="0049015F"/>
    <w:rsid w:val="004A4720"/>
    <w:rsid w:val="00524D1F"/>
    <w:rsid w:val="005354CA"/>
    <w:rsid w:val="00536391"/>
    <w:rsid w:val="005531D0"/>
    <w:rsid w:val="0055779B"/>
    <w:rsid w:val="005A579E"/>
    <w:rsid w:val="005B0D34"/>
    <w:rsid w:val="005D0D87"/>
    <w:rsid w:val="005F2417"/>
    <w:rsid w:val="0060610E"/>
    <w:rsid w:val="006077D5"/>
    <w:rsid w:val="006116A3"/>
    <w:rsid w:val="00614434"/>
    <w:rsid w:val="00627AAC"/>
    <w:rsid w:val="0068089A"/>
    <w:rsid w:val="00683888"/>
    <w:rsid w:val="006D5452"/>
    <w:rsid w:val="006D5639"/>
    <w:rsid w:val="006E1168"/>
    <w:rsid w:val="007512C1"/>
    <w:rsid w:val="00751E00"/>
    <w:rsid w:val="00781389"/>
    <w:rsid w:val="007A68CF"/>
    <w:rsid w:val="007A7471"/>
    <w:rsid w:val="007B3F97"/>
    <w:rsid w:val="007C43A6"/>
    <w:rsid w:val="007E1BE5"/>
    <w:rsid w:val="007F4A5D"/>
    <w:rsid w:val="008470D8"/>
    <w:rsid w:val="00855D35"/>
    <w:rsid w:val="00885D8A"/>
    <w:rsid w:val="008A4B68"/>
    <w:rsid w:val="0091096E"/>
    <w:rsid w:val="00914DC2"/>
    <w:rsid w:val="009361E1"/>
    <w:rsid w:val="00973AFA"/>
    <w:rsid w:val="00992BF3"/>
    <w:rsid w:val="009947B0"/>
    <w:rsid w:val="009B411D"/>
    <w:rsid w:val="00A018CB"/>
    <w:rsid w:val="00A051DA"/>
    <w:rsid w:val="00A1537A"/>
    <w:rsid w:val="00A15CE1"/>
    <w:rsid w:val="00A24395"/>
    <w:rsid w:val="00A43A71"/>
    <w:rsid w:val="00A4782E"/>
    <w:rsid w:val="00A556AB"/>
    <w:rsid w:val="00A76432"/>
    <w:rsid w:val="00AA3FBB"/>
    <w:rsid w:val="00AD7277"/>
    <w:rsid w:val="00AE7CD6"/>
    <w:rsid w:val="00B42FB4"/>
    <w:rsid w:val="00B6183E"/>
    <w:rsid w:val="00BB3295"/>
    <w:rsid w:val="00BD6635"/>
    <w:rsid w:val="00BE016A"/>
    <w:rsid w:val="00C06A4F"/>
    <w:rsid w:val="00C07209"/>
    <w:rsid w:val="00C123A8"/>
    <w:rsid w:val="00C64B9D"/>
    <w:rsid w:val="00C8552A"/>
    <w:rsid w:val="00C85A6F"/>
    <w:rsid w:val="00CD1846"/>
    <w:rsid w:val="00CD7CFA"/>
    <w:rsid w:val="00CE3E85"/>
    <w:rsid w:val="00CE5938"/>
    <w:rsid w:val="00D16238"/>
    <w:rsid w:val="00D273A6"/>
    <w:rsid w:val="00DC0479"/>
    <w:rsid w:val="00DD2038"/>
    <w:rsid w:val="00DE36CE"/>
    <w:rsid w:val="00E21354"/>
    <w:rsid w:val="00E22C98"/>
    <w:rsid w:val="00E7437A"/>
    <w:rsid w:val="00E87163"/>
    <w:rsid w:val="00EA0ECC"/>
    <w:rsid w:val="00F15700"/>
    <w:rsid w:val="00F23CC2"/>
    <w:rsid w:val="00F742CD"/>
    <w:rsid w:val="00F93034"/>
    <w:rsid w:val="00FB0393"/>
    <w:rsid w:val="00FD2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D5452"/>
    <w:pPr>
      <w:keepNext/>
      <w:spacing w:line="360" w:lineRule="auto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623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742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C64B9D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C64B9D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apple-style-span">
    <w:name w:val="apple-style-span"/>
    <w:basedOn w:val="Fontepargpadro"/>
    <w:rsid w:val="00C06A4F"/>
  </w:style>
  <w:style w:type="character" w:customStyle="1" w:styleId="apple-converted-space">
    <w:name w:val="apple-converted-space"/>
    <w:basedOn w:val="Fontepargpadro"/>
    <w:rsid w:val="00FD2C8E"/>
  </w:style>
  <w:style w:type="character" w:styleId="nfase">
    <w:name w:val="Emphasis"/>
    <w:basedOn w:val="Fontepargpadro"/>
    <w:uiPriority w:val="20"/>
    <w:qFormat/>
    <w:rsid w:val="00D273A6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273A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273A6"/>
  </w:style>
  <w:style w:type="character" w:styleId="Forte">
    <w:name w:val="Strong"/>
    <w:basedOn w:val="Fontepargpadro"/>
    <w:qFormat/>
    <w:rsid w:val="00D273A6"/>
    <w:rPr>
      <w:b/>
      <w:bCs/>
    </w:rPr>
  </w:style>
  <w:style w:type="paragraph" w:customStyle="1" w:styleId="bibliografia">
    <w:name w:val="bibliografia"/>
    <w:basedOn w:val="Normal"/>
    <w:autoRedefine/>
    <w:rsid w:val="00D273A6"/>
    <w:pPr>
      <w:widowControl w:val="0"/>
      <w:tabs>
        <w:tab w:val="left" w:pos="1134"/>
        <w:tab w:val="left" w:pos="1418"/>
      </w:tabs>
      <w:ind w:left="454" w:hanging="454"/>
      <w:jc w:val="both"/>
    </w:pPr>
    <w:rPr>
      <w:b/>
      <w:bCs/>
      <w:color w:val="000000"/>
      <w:kern w:val="18"/>
    </w:rPr>
  </w:style>
  <w:style w:type="paragraph" w:customStyle="1" w:styleId="BodyText21">
    <w:name w:val="Body Text 21"/>
    <w:basedOn w:val="Normal"/>
    <w:rsid w:val="00D273A6"/>
    <w:pPr>
      <w:suppressAutoHyphens/>
      <w:spacing w:after="120" w:line="480" w:lineRule="auto"/>
    </w:pPr>
    <w:rPr>
      <w:lang w:val="en-US" w:eastAsia="ar-SA"/>
    </w:rPr>
  </w:style>
  <w:style w:type="character" w:customStyle="1" w:styleId="Ttulo1Char">
    <w:name w:val="Título 1 Char"/>
    <w:basedOn w:val="Fontepargpadro"/>
    <w:link w:val="Ttulo1"/>
    <w:rsid w:val="006D545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st">
    <w:name w:val="st"/>
    <w:basedOn w:val="Fontepargpadro"/>
    <w:rsid w:val="007B3F97"/>
  </w:style>
  <w:style w:type="character" w:styleId="Hyperlink">
    <w:name w:val="Hyperlink"/>
    <w:basedOn w:val="Fontepargpadro"/>
    <w:uiPriority w:val="99"/>
    <w:unhideWhenUsed/>
    <w:rsid w:val="00524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1854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CPDA-UFRRJ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 Lucio de Oliveira</dc:creator>
  <cp:lastModifiedBy>Usuario</cp:lastModifiedBy>
  <cp:revision>2</cp:revision>
  <cp:lastPrinted>2015-08-18T05:48:00Z</cp:lastPrinted>
  <dcterms:created xsi:type="dcterms:W3CDTF">2021-10-13T11:19:00Z</dcterms:created>
  <dcterms:modified xsi:type="dcterms:W3CDTF">2021-10-13T11:19:00Z</dcterms:modified>
</cp:coreProperties>
</file>